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4C22B4D" w:rsidR="000C2082" w:rsidRDefault="1BB217B9" w:rsidP="7C68EDB4">
      <w:pPr>
        <w:pStyle w:val="Title"/>
      </w:pPr>
      <w:r>
        <w:t>Task Force on Generative Artificial Intelligence in Teaching and Learning</w:t>
      </w:r>
    </w:p>
    <w:p w14:paraId="2D27CC82" w14:textId="15D67F94" w:rsidR="1BB217B9" w:rsidRDefault="1BB217B9" w:rsidP="7C68EDB4">
      <w:pPr>
        <w:pStyle w:val="Subtitle"/>
      </w:pPr>
      <w:r>
        <w:t>Meeting One</w:t>
      </w:r>
      <w:r w:rsidR="6069979D">
        <w:t xml:space="preserve"> - </w:t>
      </w:r>
      <w:r>
        <w:t>May 16, 3:10-4:30</w:t>
      </w:r>
      <w:r w:rsidR="64097F0C">
        <w:t xml:space="preserve"> </w:t>
      </w:r>
    </w:p>
    <w:p w14:paraId="5CE1FDD5" w14:textId="033B71CB" w:rsidR="7C68EDB4" w:rsidRDefault="7C68EDB4" w:rsidP="7C68EDB4"/>
    <w:p w14:paraId="464A61F5" w14:textId="4313B307" w:rsidR="2CF12DED" w:rsidRDefault="2CF12DED" w:rsidP="7C68EDB4">
      <w:pPr>
        <w:pStyle w:val="ListParagraph"/>
        <w:numPr>
          <w:ilvl w:val="0"/>
          <w:numId w:val="1"/>
        </w:numPr>
        <w:spacing w:after="40"/>
      </w:pPr>
      <w:r>
        <w:t xml:space="preserve">Welcome and opening remarks </w:t>
      </w:r>
    </w:p>
    <w:p w14:paraId="1FC8C4B8" w14:textId="01023F21" w:rsidR="2CF12DED" w:rsidRDefault="2CF12DED" w:rsidP="7C68EDB4">
      <w:pPr>
        <w:pStyle w:val="ListParagraph"/>
        <w:numPr>
          <w:ilvl w:val="1"/>
          <w:numId w:val="1"/>
        </w:numPr>
        <w:spacing w:after="40"/>
      </w:pPr>
      <w:r>
        <w:t>Welcome by the co-chairs</w:t>
      </w:r>
    </w:p>
    <w:p w14:paraId="1E6265B0" w14:textId="4F57B443" w:rsidR="2CF12DED" w:rsidRDefault="2CF12DED" w:rsidP="7C68EDB4">
      <w:pPr>
        <w:pStyle w:val="ListParagraph"/>
        <w:numPr>
          <w:ilvl w:val="1"/>
          <w:numId w:val="1"/>
        </w:numPr>
        <w:spacing w:after="40"/>
      </w:pPr>
      <w:r>
        <w:t>Overview of the Task Force’s purpose, scope and objectives</w:t>
      </w:r>
    </w:p>
    <w:p w14:paraId="300D6701" w14:textId="0862B6A0" w:rsidR="7C68EDB4" w:rsidRDefault="7C68EDB4" w:rsidP="7C68EDB4">
      <w:pPr>
        <w:spacing w:after="40"/>
      </w:pPr>
    </w:p>
    <w:p w14:paraId="3536C2BD" w14:textId="60E9092F" w:rsidR="66317A10" w:rsidRDefault="66317A10" w:rsidP="7C68EDB4">
      <w:pPr>
        <w:pStyle w:val="ListParagraph"/>
        <w:numPr>
          <w:ilvl w:val="0"/>
          <w:numId w:val="1"/>
        </w:numPr>
        <w:spacing w:after="40"/>
      </w:pPr>
      <w:r>
        <w:t xml:space="preserve">Introductions </w:t>
      </w:r>
    </w:p>
    <w:p w14:paraId="0BD16402" w14:textId="766E859A" w:rsidR="66317A10" w:rsidRDefault="66317A10" w:rsidP="63B426E4">
      <w:pPr>
        <w:pStyle w:val="ListParagraph"/>
        <w:numPr>
          <w:ilvl w:val="1"/>
          <w:numId w:val="1"/>
        </w:numPr>
        <w:spacing w:after="40"/>
      </w:pPr>
      <w:r>
        <w:t>Name, affiliation</w:t>
      </w:r>
      <w:r w:rsidR="551DFEA4">
        <w:t xml:space="preserve"> and role</w:t>
      </w:r>
    </w:p>
    <w:p w14:paraId="7B260620" w14:textId="4466F2F0" w:rsidR="7C68EDB4" w:rsidRDefault="7C68EDB4" w:rsidP="7C68EDB4">
      <w:pPr>
        <w:spacing w:after="40"/>
      </w:pPr>
    </w:p>
    <w:p w14:paraId="01C39C24" w14:textId="11361F29" w:rsidR="66317A10" w:rsidRDefault="66317A10" w:rsidP="7C68EDB4">
      <w:pPr>
        <w:pStyle w:val="ListParagraph"/>
        <w:numPr>
          <w:ilvl w:val="0"/>
          <w:numId w:val="1"/>
        </w:numPr>
      </w:pPr>
      <w:r>
        <w:t xml:space="preserve">Review Terms of Reference </w:t>
      </w:r>
      <w:r w:rsidR="5FB4FDC7">
        <w:t xml:space="preserve"> </w:t>
      </w:r>
    </w:p>
    <w:p w14:paraId="74E56D64" w14:textId="3B6E0408" w:rsidR="66317A10" w:rsidRDefault="66317A10" w:rsidP="7C68EDB4">
      <w:pPr>
        <w:pStyle w:val="ListParagraph"/>
        <w:numPr>
          <w:ilvl w:val="1"/>
          <w:numId w:val="1"/>
        </w:numPr>
      </w:pPr>
      <w:r>
        <w:t xml:space="preserve">Co-chairs present the </w:t>
      </w:r>
      <w:hyperlink r:id="rId8">
        <w:r w:rsidRPr="250D5021">
          <w:rPr>
            <w:rStyle w:val="Hyperlink"/>
          </w:rPr>
          <w:t>Terms of Reference</w:t>
        </w:r>
      </w:hyperlink>
      <w:r>
        <w:t xml:space="preserve"> </w:t>
      </w:r>
    </w:p>
    <w:p w14:paraId="0070F5B8" w14:textId="2600935F" w:rsidR="10F5FEA3" w:rsidRDefault="10F5FEA3" w:rsidP="7C68EDB4">
      <w:pPr>
        <w:pStyle w:val="ListParagraph"/>
        <w:numPr>
          <w:ilvl w:val="1"/>
          <w:numId w:val="1"/>
        </w:numPr>
        <w:spacing w:after="40"/>
      </w:pPr>
      <w:r>
        <w:t>Discussion of any additional feedback</w:t>
      </w:r>
    </w:p>
    <w:p w14:paraId="153E674D" w14:textId="53354D84" w:rsidR="7C68EDB4" w:rsidRDefault="7C68EDB4" w:rsidP="7C68EDB4">
      <w:pPr>
        <w:spacing w:after="40"/>
      </w:pPr>
    </w:p>
    <w:p w14:paraId="1517E23C" w14:textId="64561706" w:rsidR="7ECA9FBA" w:rsidRDefault="7ECA9FBA" w:rsidP="7C68EDB4">
      <w:pPr>
        <w:pStyle w:val="ListParagraph"/>
        <w:numPr>
          <w:ilvl w:val="0"/>
          <w:numId w:val="1"/>
        </w:numPr>
        <w:spacing w:after="40"/>
      </w:pPr>
      <w:r>
        <w:t xml:space="preserve">Challenges and Opportunities of Generative AI in the McMaster Context </w:t>
      </w:r>
    </w:p>
    <w:p w14:paraId="0E233338" w14:textId="7A922FCD" w:rsidR="050B79E9" w:rsidRDefault="050B79E9" w:rsidP="7C68EDB4">
      <w:pPr>
        <w:pStyle w:val="ListParagraph"/>
        <w:numPr>
          <w:ilvl w:val="1"/>
          <w:numId w:val="1"/>
        </w:numPr>
        <w:spacing w:after="40"/>
      </w:pPr>
      <w:r>
        <w:t>Small group discussion</w:t>
      </w:r>
    </w:p>
    <w:p w14:paraId="6D856A79" w14:textId="170B42C2" w:rsidR="050B79E9" w:rsidRDefault="050B79E9" w:rsidP="7C68EDB4">
      <w:pPr>
        <w:pStyle w:val="ListParagraph"/>
        <w:numPr>
          <w:ilvl w:val="2"/>
          <w:numId w:val="1"/>
        </w:numPr>
      </w:pPr>
      <w:r>
        <w:t xml:space="preserve">What are some additional challenges and some additional opportunities you might add to the drafted list presented in the </w:t>
      </w:r>
      <w:hyperlink r:id="rId9">
        <w:r w:rsidRPr="250D5021">
          <w:rPr>
            <w:rStyle w:val="Hyperlink"/>
          </w:rPr>
          <w:t>briefing package</w:t>
        </w:r>
      </w:hyperlink>
    </w:p>
    <w:p w14:paraId="499DCE7E" w14:textId="0759D050" w:rsidR="7BD1D4DE" w:rsidRDefault="7BD1D4DE" w:rsidP="250D5021">
      <w:pPr>
        <w:pStyle w:val="ListParagraph"/>
        <w:numPr>
          <w:ilvl w:val="2"/>
          <w:numId w:val="1"/>
        </w:numPr>
      </w:pPr>
      <w:r>
        <w:t xml:space="preserve">Based on these challenges and opportunities, what might be some provisional guidelines related to the use of generative AI in teaching and learning you would propose for educators at students at McMaster? </w:t>
      </w:r>
    </w:p>
    <w:p w14:paraId="3FD25C14" w14:textId="796BF03A" w:rsidR="66FD6EAA" w:rsidRDefault="66FD6EAA" w:rsidP="7C68EDB4">
      <w:pPr>
        <w:pStyle w:val="ListParagraph"/>
        <w:numPr>
          <w:ilvl w:val="1"/>
          <w:numId w:val="1"/>
        </w:numPr>
        <w:spacing w:after="40"/>
      </w:pPr>
      <w:r>
        <w:t xml:space="preserve">Group reports of </w:t>
      </w:r>
      <w:r w:rsidR="00501500">
        <w:t>discussion</w:t>
      </w:r>
    </w:p>
    <w:p w14:paraId="6BCA02F6" w14:textId="00251B1C" w:rsidR="7C68EDB4" w:rsidRDefault="7C68EDB4" w:rsidP="7C68EDB4">
      <w:pPr>
        <w:spacing w:after="40"/>
      </w:pPr>
    </w:p>
    <w:p w14:paraId="14B1D837" w14:textId="3CEBE47F" w:rsidR="0CC45F0B" w:rsidRDefault="0CC45F0B" w:rsidP="7C68EDB4">
      <w:pPr>
        <w:pStyle w:val="ListParagraph"/>
        <w:numPr>
          <w:ilvl w:val="0"/>
          <w:numId w:val="1"/>
        </w:numPr>
        <w:spacing w:after="40"/>
      </w:pPr>
      <w:r>
        <w:t xml:space="preserve">Next Steps + Future Meetings </w:t>
      </w:r>
    </w:p>
    <w:p w14:paraId="3AC3C552" w14:textId="0DD7E5AB" w:rsidR="5011C0F9" w:rsidRDefault="5011C0F9" w:rsidP="7C68EDB4">
      <w:pPr>
        <w:pStyle w:val="ListParagraph"/>
        <w:numPr>
          <w:ilvl w:val="1"/>
          <w:numId w:val="1"/>
        </w:numPr>
        <w:spacing w:after="40"/>
      </w:pPr>
      <w:r>
        <w:t xml:space="preserve">Communications + support through Erin Aspenlieder </w:t>
      </w:r>
    </w:p>
    <w:p w14:paraId="6D878593" w14:textId="1D810E00" w:rsidR="0CC45F0B" w:rsidRDefault="0CC45F0B" w:rsidP="7C68EDB4">
      <w:pPr>
        <w:pStyle w:val="ListParagraph"/>
        <w:numPr>
          <w:ilvl w:val="1"/>
          <w:numId w:val="1"/>
        </w:numPr>
        <w:spacing w:after="40"/>
      </w:pPr>
      <w:r>
        <w:t>Future meeting topics: supporting academic integrity, considerations for policy, teaching resources and supports</w:t>
      </w:r>
    </w:p>
    <w:p w14:paraId="68DF4E63" w14:textId="2EB3ADBA" w:rsidR="7C68EDB4" w:rsidRDefault="7C68EDB4" w:rsidP="7C68EDB4">
      <w:pPr>
        <w:spacing w:after="40"/>
      </w:pPr>
    </w:p>
    <w:p w14:paraId="7706AAC2" w14:textId="40A9A6B1" w:rsidR="711465D5" w:rsidRDefault="711465D5" w:rsidP="7C68EDB4">
      <w:pPr>
        <w:pStyle w:val="ListParagraph"/>
        <w:numPr>
          <w:ilvl w:val="0"/>
          <w:numId w:val="1"/>
        </w:numPr>
        <w:spacing w:after="40"/>
      </w:pPr>
      <w:r>
        <w:t xml:space="preserve">Closing Remarks </w:t>
      </w:r>
    </w:p>
    <w:p w14:paraId="57185F09" w14:textId="6C03EA37" w:rsidR="0AAE7A07" w:rsidRDefault="0AAE7A07" w:rsidP="7C68EDB4">
      <w:pPr>
        <w:pStyle w:val="ListParagraph"/>
        <w:numPr>
          <w:ilvl w:val="1"/>
          <w:numId w:val="1"/>
        </w:numPr>
        <w:spacing w:after="40"/>
      </w:pPr>
      <w:r>
        <w:t>Co-chair reflections on first meeting</w:t>
      </w:r>
    </w:p>
    <w:sectPr w:rsidR="0AAE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FDCA"/>
    <w:multiLevelType w:val="hybridMultilevel"/>
    <w:tmpl w:val="3D3EBFAE"/>
    <w:lvl w:ilvl="0" w:tplc="1D048F9C">
      <w:start w:val="1"/>
      <w:numFmt w:val="decimal"/>
      <w:lvlText w:val="%1)"/>
      <w:lvlJc w:val="left"/>
      <w:pPr>
        <w:ind w:left="720" w:hanging="360"/>
      </w:pPr>
    </w:lvl>
    <w:lvl w:ilvl="1" w:tplc="F662D9B8">
      <w:start w:val="1"/>
      <w:numFmt w:val="lowerLetter"/>
      <w:lvlText w:val="%2)"/>
      <w:lvlJc w:val="left"/>
      <w:pPr>
        <w:ind w:left="1440" w:hanging="360"/>
      </w:pPr>
    </w:lvl>
    <w:lvl w:ilvl="2" w:tplc="0D48C66E">
      <w:start w:val="1"/>
      <w:numFmt w:val="lowerRoman"/>
      <w:lvlText w:val="%3)"/>
      <w:lvlJc w:val="right"/>
      <w:pPr>
        <w:ind w:left="2160" w:hanging="180"/>
      </w:pPr>
    </w:lvl>
    <w:lvl w:ilvl="3" w:tplc="1F381502">
      <w:start w:val="1"/>
      <w:numFmt w:val="decimal"/>
      <w:lvlText w:val="(%4)"/>
      <w:lvlJc w:val="left"/>
      <w:pPr>
        <w:ind w:left="2880" w:hanging="360"/>
      </w:pPr>
    </w:lvl>
    <w:lvl w:ilvl="4" w:tplc="589E2048">
      <w:start w:val="1"/>
      <w:numFmt w:val="lowerLetter"/>
      <w:lvlText w:val="(%5)"/>
      <w:lvlJc w:val="left"/>
      <w:pPr>
        <w:ind w:left="3600" w:hanging="360"/>
      </w:pPr>
    </w:lvl>
    <w:lvl w:ilvl="5" w:tplc="E48C4B10">
      <w:start w:val="1"/>
      <w:numFmt w:val="lowerRoman"/>
      <w:lvlText w:val="(%6)"/>
      <w:lvlJc w:val="right"/>
      <w:pPr>
        <w:ind w:left="4320" w:hanging="180"/>
      </w:pPr>
    </w:lvl>
    <w:lvl w:ilvl="6" w:tplc="39B89AAC">
      <w:start w:val="1"/>
      <w:numFmt w:val="decimal"/>
      <w:lvlText w:val="%7."/>
      <w:lvlJc w:val="left"/>
      <w:pPr>
        <w:ind w:left="5040" w:hanging="360"/>
      </w:pPr>
    </w:lvl>
    <w:lvl w:ilvl="7" w:tplc="292827DC">
      <w:start w:val="1"/>
      <w:numFmt w:val="lowerLetter"/>
      <w:lvlText w:val="%8."/>
      <w:lvlJc w:val="left"/>
      <w:pPr>
        <w:ind w:left="5760" w:hanging="360"/>
      </w:pPr>
    </w:lvl>
    <w:lvl w:ilvl="8" w:tplc="A630FF86">
      <w:start w:val="1"/>
      <w:numFmt w:val="lowerRoman"/>
      <w:lvlText w:val="%9."/>
      <w:lvlJc w:val="right"/>
      <w:pPr>
        <w:ind w:left="6480" w:hanging="180"/>
      </w:pPr>
    </w:lvl>
  </w:abstractNum>
  <w:num w:numId="1" w16cid:durableId="6923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F3063"/>
    <w:rsid w:val="000C2082"/>
    <w:rsid w:val="001398C6"/>
    <w:rsid w:val="00167B76"/>
    <w:rsid w:val="00501500"/>
    <w:rsid w:val="00504B59"/>
    <w:rsid w:val="020B6A44"/>
    <w:rsid w:val="032BBB7A"/>
    <w:rsid w:val="03A73AA5"/>
    <w:rsid w:val="047C6C0F"/>
    <w:rsid w:val="050B79E9"/>
    <w:rsid w:val="059A38EB"/>
    <w:rsid w:val="089F01A7"/>
    <w:rsid w:val="0AAE7A07"/>
    <w:rsid w:val="0CC45F0B"/>
    <w:rsid w:val="0FC16BEB"/>
    <w:rsid w:val="10DCEB92"/>
    <w:rsid w:val="10F5FEA3"/>
    <w:rsid w:val="1131AC12"/>
    <w:rsid w:val="1278BBF3"/>
    <w:rsid w:val="138E4BD0"/>
    <w:rsid w:val="147828DA"/>
    <w:rsid w:val="1494DD0E"/>
    <w:rsid w:val="17CC7DD0"/>
    <w:rsid w:val="1A83CDD8"/>
    <w:rsid w:val="1BB217B9"/>
    <w:rsid w:val="1C9FEEF3"/>
    <w:rsid w:val="1D37F08D"/>
    <w:rsid w:val="1D4DE81A"/>
    <w:rsid w:val="1E3BBF54"/>
    <w:rsid w:val="2296CD43"/>
    <w:rsid w:val="24197547"/>
    <w:rsid w:val="250D5021"/>
    <w:rsid w:val="25266097"/>
    <w:rsid w:val="271980CA"/>
    <w:rsid w:val="28BA700C"/>
    <w:rsid w:val="28D6648D"/>
    <w:rsid w:val="290AF22B"/>
    <w:rsid w:val="29F7CFAF"/>
    <w:rsid w:val="2B95A21B"/>
    <w:rsid w:val="2CF12DED"/>
    <w:rsid w:val="2CFF3063"/>
    <w:rsid w:val="3204E39F"/>
    <w:rsid w:val="34C350BA"/>
    <w:rsid w:val="34F38739"/>
    <w:rsid w:val="363D2A1C"/>
    <w:rsid w:val="3718BB9B"/>
    <w:rsid w:val="380FDCFA"/>
    <w:rsid w:val="38142AE5"/>
    <w:rsid w:val="38BB1A29"/>
    <w:rsid w:val="39C722ED"/>
    <w:rsid w:val="40366471"/>
    <w:rsid w:val="4201DF0C"/>
    <w:rsid w:val="435BF1A5"/>
    <w:rsid w:val="439DAF6D"/>
    <w:rsid w:val="447C0F0F"/>
    <w:rsid w:val="45397FCE"/>
    <w:rsid w:val="4A0CF0F1"/>
    <w:rsid w:val="4B50A38E"/>
    <w:rsid w:val="4C2C2E03"/>
    <w:rsid w:val="4CEC73EF"/>
    <w:rsid w:val="4DFD90DB"/>
    <w:rsid w:val="4E884450"/>
    <w:rsid w:val="4E8C6BB0"/>
    <w:rsid w:val="4F3037C4"/>
    <w:rsid w:val="5011C0F9"/>
    <w:rsid w:val="5156CD0B"/>
    <w:rsid w:val="551DFEA4"/>
    <w:rsid w:val="5F311873"/>
    <w:rsid w:val="5FB4FDC7"/>
    <w:rsid w:val="6069979D"/>
    <w:rsid w:val="60C50ED6"/>
    <w:rsid w:val="63B426E4"/>
    <w:rsid w:val="64097F0C"/>
    <w:rsid w:val="64BAC0D8"/>
    <w:rsid w:val="66317A10"/>
    <w:rsid w:val="66FD6EAA"/>
    <w:rsid w:val="6A0040FA"/>
    <w:rsid w:val="6B4EFD28"/>
    <w:rsid w:val="6D37E1BC"/>
    <w:rsid w:val="6E1B1898"/>
    <w:rsid w:val="6E33EAAA"/>
    <w:rsid w:val="711465D5"/>
    <w:rsid w:val="720B52DF"/>
    <w:rsid w:val="72750D66"/>
    <w:rsid w:val="730DAA29"/>
    <w:rsid w:val="74C2A2E7"/>
    <w:rsid w:val="7BD1D4DE"/>
    <w:rsid w:val="7C68EDB4"/>
    <w:rsid w:val="7DB054CF"/>
    <w:rsid w:val="7ECA9FBA"/>
    <w:rsid w:val="7F4098C2"/>
    <w:rsid w:val="7F52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3063"/>
  <w15:chartTrackingRefBased/>
  <w15:docId w15:val="{BBEC158B-BF4A-47EB-B01D-B9861ACF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asteru365.sharepoint.com/:w:/s/GenerativeAIinTeachingandLearning2/EY5ynQ9OgrlHi63nNjrbakkBsvZBpGowrmy3X47NOj02LQ?e=Uby0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cmasteru365.sharepoint.com/:w:/s/GenerativeAIinTeachingandLearning2/Ef65VWTeJ6xFhQosiGFhVeYBuGAMoz8FaK-tKokrZsGSmA?e=lA7F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A89BB6FD127418A49D612413D254B" ma:contentTypeVersion="4" ma:contentTypeDescription="Create a new document." ma:contentTypeScope="" ma:versionID="30f84006ce275d660ab0cea9ba1dd242">
  <xsd:schema xmlns:xsd="http://www.w3.org/2001/XMLSchema" xmlns:xs="http://www.w3.org/2001/XMLSchema" xmlns:p="http://schemas.microsoft.com/office/2006/metadata/properties" xmlns:ns2="307d78db-598b-4d73-b9b1-fb45b74b29b0" xmlns:ns3="3722d1da-041b-4467-b1d2-7e165e72b42a" targetNamespace="http://schemas.microsoft.com/office/2006/metadata/properties" ma:root="true" ma:fieldsID="7404f988edc1e1f2b873c7c484d48cf4" ns2:_="" ns3:_="">
    <xsd:import namespace="307d78db-598b-4d73-b9b1-fb45b74b29b0"/>
    <xsd:import namespace="3722d1da-041b-4467-b1d2-7e165e72b4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d78db-598b-4d73-b9b1-fb45b74b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2d1da-041b-4467-b1d2-7e165e72b4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E19AB-8CC8-4AD1-9E94-B0EC1ED65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CB9BF-0685-4296-8BED-E4664972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d78db-598b-4d73-b9b1-fb45b74b29b0"/>
    <ds:schemaRef ds:uri="3722d1da-041b-4467-b1d2-7e165e72b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BE13E-F2DD-4666-926C-D8AC38DDA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Aspenlieder, Erin</dc:creator>
  <cp:keywords/>
  <dc:description/>
  <cp:lastModifiedBy>Njegovan, Biljana</cp:lastModifiedBy>
  <cp:revision>2</cp:revision>
  <dcterms:created xsi:type="dcterms:W3CDTF">2023-05-11T19:08:00Z</dcterms:created>
  <dcterms:modified xsi:type="dcterms:W3CDTF">2023-05-11T19:08:00Z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0x010100671A89BB6FD127418A49D612413D254B</vt:lpwstr>
  </property>
</Properties>
</file>