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66514" w:rsidR="00227D88" w:rsidRDefault="00227D88" w14:paraId="17C85A8E" w14:textId="77777777">
      <w:pPr>
        <w:rPr>
          <w:rFonts w:asciiTheme="majorHAnsi" w:hAnsiTheme="majorHAnsi" w:cstheme="majorHAnsi"/>
          <w:b/>
          <w:color w:val="000000"/>
          <w:sz w:val="30"/>
          <w:szCs w:val="30"/>
        </w:rPr>
      </w:pPr>
    </w:p>
    <w:p w:rsidRPr="00E66514" w:rsidR="00227D88" w:rsidP="219EB273" w:rsidRDefault="00305182" w14:paraId="7AA82D99" w14:textId="3F6EFBDC">
      <w:pPr>
        <w:jc w:val="center"/>
        <w:rPr>
          <w:rFonts w:asciiTheme="majorHAnsi" w:hAnsiTheme="majorHAnsi" w:cstheme="majorHAnsi"/>
          <w:b/>
          <w:bCs/>
          <w:color w:val="000000" w:themeColor="text1"/>
          <w:sz w:val="32"/>
          <w:szCs w:val="32"/>
        </w:rPr>
      </w:pPr>
      <w:r w:rsidRPr="00E66514">
        <w:rPr>
          <w:rFonts w:asciiTheme="majorHAnsi" w:hAnsiTheme="majorHAnsi" w:cstheme="majorHAnsi"/>
          <w:b/>
          <w:bCs/>
          <w:color w:val="000000" w:themeColor="text1"/>
          <w:sz w:val="32"/>
          <w:szCs w:val="32"/>
        </w:rPr>
        <w:t>202</w:t>
      </w:r>
      <w:r w:rsidRPr="00E66514" w:rsidR="00E66514">
        <w:rPr>
          <w:rFonts w:asciiTheme="majorHAnsi" w:hAnsiTheme="majorHAnsi" w:cstheme="majorHAnsi"/>
          <w:b/>
          <w:bCs/>
          <w:color w:val="000000" w:themeColor="text1"/>
          <w:sz w:val="32"/>
          <w:szCs w:val="32"/>
        </w:rPr>
        <w:t>4</w:t>
      </w:r>
      <w:r w:rsidRPr="00E66514" w:rsidR="6AD35E5F">
        <w:rPr>
          <w:rFonts w:asciiTheme="majorHAnsi" w:hAnsiTheme="majorHAnsi" w:cstheme="majorHAnsi"/>
          <w:b/>
          <w:bCs/>
          <w:color w:val="000000" w:themeColor="text1"/>
          <w:sz w:val="32"/>
          <w:szCs w:val="32"/>
        </w:rPr>
        <w:t xml:space="preserve"> Leadership in Teaching and Learning Fellowship</w:t>
      </w:r>
    </w:p>
    <w:p w:rsidRPr="00E66514" w:rsidR="00227D88" w:rsidP="219EB273" w:rsidRDefault="00305182" w14:paraId="7C46B873" w14:textId="02AFA9F2">
      <w:pPr>
        <w:jc w:val="center"/>
        <w:rPr>
          <w:rFonts w:asciiTheme="majorHAnsi" w:hAnsiTheme="majorHAnsi" w:cstheme="majorHAnsi"/>
          <w:b/>
          <w:bCs/>
          <w:color w:val="000000"/>
          <w:sz w:val="32"/>
          <w:szCs w:val="32"/>
        </w:rPr>
      </w:pPr>
      <w:r w:rsidRPr="00E66514">
        <w:rPr>
          <w:rFonts w:asciiTheme="majorHAnsi" w:hAnsiTheme="majorHAnsi" w:cstheme="majorHAnsi"/>
          <w:b/>
          <w:bCs/>
          <w:color w:val="000000" w:themeColor="text1"/>
          <w:sz w:val="32"/>
          <w:szCs w:val="32"/>
        </w:rPr>
        <w:t xml:space="preserve"> Call for Proposals</w:t>
      </w:r>
    </w:p>
    <w:p w:rsidRPr="00E66514" w:rsidR="00227D88" w:rsidRDefault="00227D88" w14:paraId="401EFCD4" w14:textId="77777777">
      <w:pPr>
        <w:rPr>
          <w:rFonts w:asciiTheme="majorHAnsi" w:hAnsiTheme="majorHAnsi" w:cstheme="majorHAnsi"/>
        </w:rPr>
      </w:pPr>
    </w:p>
    <w:p w:rsidRPr="00E66514" w:rsidR="00227D88" w:rsidRDefault="00305182" w14:paraId="7FD61DF7" w14:textId="698CE4E7">
      <w:pPr>
        <w:rPr>
          <w:rFonts w:eastAsia="Times New Roman" w:asciiTheme="majorHAnsi" w:hAnsiTheme="majorHAnsi" w:cstheme="majorHAnsi"/>
          <w:sz w:val="20"/>
          <w:szCs w:val="20"/>
          <w:lang w:val="en-CA"/>
        </w:rPr>
      </w:pPr>
      <w:r w:rsidRPr="00E66514">
        <w:rPr>
          <w:rFonts w:asciiTheme="majorHAnsi" w:hAnsiTheme="majorHAnsi" w:cstheme="majorHAnsi"/>
        </w:rPr>
        <w:t xml:space="preserve">McMaster’s rich tradition of pedagogical leadership depends upon faculty champions who act as leaders and mentors to advance improvement in teaching and learning and to enhance student-learning experiences. Through the generous donation of Paul R. MacPherson, we are able preserve this tradition by offering the Leadership in Teaching and Learning (LTL) Fellowship grant program. </w:t>
      </w:r>
      <w:r w:rsidRPr="00E66514">
        <w:rPr>
          <w:rFonts w:asciiTheme="majorHAnsi" w:hAnsiTheme="majorHAnsi" w:cstheme="majorHAnsi"/>
          <w:color w:val="000000" w:themeColor="text1"/>
        </w:rPr>
        <w:t>The Leadership in Teaching and Learning Fellowship draws funding from “</w:t>
      </w:r>
      <w:r w:rsidRPr="00E66514">
        <w:rPr>
          <w:rFonts w:eastAsia="Times New Roman" w:asciiTheme="majorHAnsi" w:hAnsiTheme="majorHAnsi" w:cstheme="majorHAnsi"/>
          <w:color w:val="000000" w:themeColor="text1"/>
          <w:lang w:val="en-CA"/>
        </w:rPr>
        <w:t>The Paul MacPherson Teaching Fellowship”</w:t>
      </w:r>
      <w:r w:rsidRPr="00E66514">
        <w:rPr>
          <w:rFonts w:eastAsia="Times New Roman" w:asciiTheme="majorHAnsi" w:hAnsiTheme="majorHAnsi" w:cstheme="majorHAnsi"/>
          <w:lang w:val="en-CA"/>
        </w:rPr>
        <w:t xml:space="preserve"> trust </w:t>
      </w:r>
      <w:r w:rsidRPr="00E66514">
        <w:rPr>
          <w:rFonts w:asciiTheme="majorHAnsi" w:hAnsiTheme="majorHAnsi" w:cstheme="majorHAnsi"/>
          <w:color w:val="000000" w:themeColor="text1"/>
        </w:rPr>
        <w:t xml:space="preserve">with a goal of supporting the teaching and learning research activities of faculty at McMaster. </w:t>
      </w:r>
      <w:r w:rsidRPr="00E66514">
        <w:rPr>
          <w:rFonts w:asciiTheme="majorHAnsi" w:hAnsiTheme="majorHAnsi" w:cstheme="majorHAnsi"/>
        </w:rPr>
        <w:t xml:space="preserve">This is a 2-year program designed to engage faculty in leading change, practice the scholarship of teaching and learning, and support </w:t>
      </w:r>
      <w:r w:rsidRPr="00E66514" w:rsidR="5BF2B202">
        <w:rPr>
          <w:rFonts w:asciiTheme="majorHAnsi" w:hAnsiTheme="majorHAnsi" w:cstheme="majorHAnsi"/>
        </w:rPr>
        <w:t xml:space="preserve">fellows </w:t>
      </w:r>
      <w:r w:rsidRPr="00E66514" w:rsidR="62594866">
        <w:rPr>
          <w:rFonts w:asciiTheme="majorHAnsi" w:hAnsiTheme="majorHAnsi" w:cstheme="majorHAnsi"/>
        </w:rPr>
        <w:t>to engage</w:t>
      </w:r>
      <w:r w:rsidRPr="00E66514" w:rsidR="5BF2B202">
        <w:rPr>
          <w:rFonts w:asciiTheme="majorHAnsi" w:hAnsiTheme="majorHAnsi" w:cstheme="majorHAnsi"/>
        </w:rPr>
        <w:t xml:space="preserve"> </w:t>
      </w:r>
      <w:r w:rsidRPr="00E66514">
        <w:rPr>
          <w:rFonts w:asciiTheme="majorHAnsi" w:hAnsiTheme="majorHAnsi" w:cstheme="majorHAnsi"/>
        </w:rPr>
        <w:t>mentorship and leadership</w:t>
      </w:r>
      <w:r w:rsidRPr="00E66514" w:rsidR="5A281162">
        <w:rPr>
          <w:rFonts w:asciiTheme="majorHAnsi" w:hAnsiTheme="majorHAnsi" w:cstheme="majorHAnsi"/>
        </w:rPr>
        <w:t xml:space="preserve"> within their departments, facult</w:t>
      </w:r>
      <w:r w:rsidRPr="00E66514" w:rsidR="1A979734">
        <w:rPr>
          <w:rFonts w:asciiTheme="majorHAnsi" w:hAnsiTheme="majorHAnsi" w:cstheme="majorHAnsi"/>
        </w:rPr>
        <w:t>ies and beyond</w:t>
      </w:r>
      <w:r w:rsidRPr="00E66514">
        <w:rPr>
          <w:rFonts w:asciiTheme="majorHAnsi" w:hAnsiTheme="majorHAnsi" w:cstheme="majorHAnsi"/>
        </w:rPr>
        <w:t xml:space="preserve">. In partnership with the MacPherson Institute, LTL Fellows will: </w:t>
      </w:r>
      <w:r w:rsidRPr="00E66514">
        <w:rPr>
          <w:rFonts w:eastAsia="Times New Roman" w:asciiTheme="majorHAnsi" w:hAnsiTheme="majorHAnsi" w:cstheme="majorHAnsi"/>
          <w:highlight w:val="white"/>
        </w:rPr>
        <w:t>(1) plan and implement a pedagogical project</w:t>
      </w:r>
      <w:r w:rsidRPr="00E66514" w:rsidR="005673F2">
        <w:rPr>
          <w:rFonts w:eastAsia="Times New Roman" w:asciiTheme="majorHAnsi" w:hAnsiTheme="majorHAnsi" w:cstheme="majorHAnsi"/>
          <w:highlight w:val="white"/>
        </w:rPr>
        <w:t>;</w:t>
      </w:r>
      <w:r w:rsidRPr="00E66514">
        <w:rPr>
          <w:rFonts w:eastAsia="Times New Roman" w:asciiTheme="majorHAnsi" w:hAnsiTheme="majorHAnsi" w:cstheme="majorHAnsi"/>
          <w:highlight w:val="white"/>
        </w:rPr>
        <w:t xml:space="preserve"> (2) participate in a network of LTL Fellows; (3) provide mentorship and feedback to peers; and (4) disseminate project outcomes both within and beyond their departments.</w:t>
      </w:r>
    </w:p>
    <w:p w:rsidRPr="00E66514" w:rsidR="00227D88" w:rsidRDefault="00227D88" w14:paraId="54487B79" w14:textId="77777777">
      <w:pPr>
        <w:rPr>
          <w:rFonts w:eastAsia="Times New Roman" w:asciiTheme="majorHAnsi" w:hAnsiTheme="majorHAnsi" w:cstheme="majorHAnsi"/>
        </w:rPr>
      </w:pPr>
    </w:p>
    <w:p w:rsidRPr="00E66514" w:rsidR="00227D88" w:rsidRDefault="00305182" w14:paraId="7BB5BCC7" w14:textId="6821163B">
      <w:pPr>
        <w:rPr>
          <w:rFonts w:eastAsia="Times New Roman" w:asciiTheme="majorHAnsi" w:hAnsiTheme="majorHAnsi" w:cstheme="majorHAnsi"/>
        </w:rPr>
      </w:pPr>
      <w:r w:rsidRPr="00E66514">
        <w:rPr>
          <w:rFonts w:eastAsia="Times New Roman" w:asciiTheme="majorHAnsi" w:hAnsiTheme="majorHAnsi" w:cstheme="majorHAnsi"/>
        </w:rPr>
        <w:t xml:space="preserve">Throughout the duration of their fellowship, they will participate in regular update meetings with their LTL peers as a mechanism to “lead from within”. In the first year, Fellows will focus on designing and implementing their projects, and consider how they will plan to share the results and impacts of their projects with various communities.  In the second year, Fellows will focus on disseminating the results/impacts of their project with stakeholder communities as a mechanism to “lead beyond” their LTL cohort group. In doing so, fellows will work to share and guide the adoption and implementation of their work with others at McMaster University. </w:t>
      </w:r>
    </w:p>
    <w:p w:rsidRPr="00E66514" w:rsidR="00227D88" w:rsidRDefault="00227D88" w14:paraId="061806BF" w14:textId="77777777">
      <w:pPr>
        <w:rPr>
          <w:rFonts w:eastAsia="Times New Roman" w:asciiTheme="majorHAnsi" w:hAnsiTheme="majorHAnsi" w:cstheme="majorHAnsi"/>
        </w:rPr>
      </w:pPr>
    </w:p>
    <w:p w:rsidRPr="00E66514" w:rsidR="00227D88" w:rsidRDefault="00305182" w14:paraId="62C788F4" w14:textId="4C88D084">
      <w:pPr>
        <w:rPr>
          <w:rFonts w:asciiTheme="majorHAnsi" w:hAnsiTheme="majorHAnsi" w:cstheme="majorHAnsi"/>
        </w:rPr>
      </w:pPr>
      <w:r w:rsidRPr="00E66514">
        <w:rPr>
          <w:rFonts w:asciiTheme="majorHAnsi" w:hAnsiTheme="majorHAnsi" w:cstheme="majorHAnsi"/>
        </w:rPr>
        <w:t>To date, the MacPherson Institute is proud to have a cohort of over 6</w:t>
      </w:r>
      <w:r w:rsidRPr="00E66514" w:rsidR="00E66514">
        <w:rPr>
          <w:rFonts w:asciiTheme="majorHAnsi" w:hAnsiTheme="majorHAnsi" w:cstheme="majorHAnsi"/>
        </w:rPr>
        <w:t>8</w:t>
      </w:r>
      <w:r w:rsidRPr="00E66514">
        <w:rPr>
          <w:rFonts w:asciiTheme="majorHAnsi" w:hAnsiTheme="majorHAnsi" w:cstheme="majorHAnsi"/>
        </w:rPr>
        <w:t xml:space="preserve"> Leadership Fellows from diverse disciplines across McMaster’s six Faculties. This year, we look forward to welcoming up to four new Fellows to join this existing community.</w:t>
      </w:r>
    </w:p>
    <w:p w:rsidRPr="00E66514" w:rsidR="00227D88" w:rsidRDefault="00227D88" w14:paraId="1BDDE1FE" w14:textId="77777777">
      <w:pPr>
        <w:pStyle w:val="Heading2"/>
        <w:rPr>
          <w:rFonts w:asciiTheme="majorHAnsi" w:hAnsiTheme="majorHAnsi" w:cstheme="majorHAnsi"/>
          <w:b/>
          <w:bCs/>
          <w:sz w:val="24"/>
          <w:szCs w:val="24"/>
        </w:rPr>
      </w:pPr>
    </w:p>
    <w:p w:rsidRPr="00E66514" w:rsidR="00227D88" w:rsidRDefault="00305182" w14:paraId="2A338F96" w14:textId="77777777">
      <w:pPr>
        <w:pStyle w:val="Heading2"/>
        <w:rPr>
          <w:rFonts w:asciiTheme="majorHAnsi" w:hAnsiTheme="majorHAnsi" w:cstheme="majorHAnsi"/>
          <w:b/>
          <w:bCs/>
          <w:color w:val="1F497D"/>
          <w:sz w:val="28"/>
          <w:szCs w:val="28"/>
        </w:rPr>
      </w:pPr>
      <w:r w:rsidRPr="55CC2063" w:rsidR="00305182">
        <w:rPr>
          <w:rFonts w:ascii="Calibri" w:hAnsi="Calibri" w:cs="Calibri" w:asciiTheme="majorAscii" w:hAnsiTheme="majorAscii" w:cstheme="majorAscii"/>
          <w:b w:val="1"/>
          <w:bCs w:val="1"/>
          <w:color w:val="1F497D" w:themeColor="text2" w:themeTint="FF" w:themeShade="FF"/>
          <w:sz w:val="28"/>
          <w:szCs w:val="28"/>
        </w:rPr>
        <w:t>LTL Fellowship Program Purpose</w:t>
      </w:r>
    </w:p>
    <w:p w:rsidRPr="00E66514" w:rsidR="00227D88" w:rsidP="55CC2063" w:rsidRDefault="00305182" w14:paraId="17183DD1" w14:textId="088EED11">
      <w:pPr>
        <w:pStyle w:val="NormalWeb"/>
        <w:rPr>
          <w:rFonts w:ascii="Calibri" w:hAnsi="Calibri" w:cs="Calibri" w:asciiTheme="majorAscii" w:hAnsiTheme="majorAscii" w:cstheme="majorAscii"/>
          <w:sz w:val="24"/>
          <w:szCs w:val="24"/>
        </w:rPr>
      </w:pPr>
      <w:r w:rsidRPr="55CC2063" w:rsidR="00305182">
        <w:rPr>
          <w:rFonts w:ascii="Calibri" w:hAnsi="Calibri" w:cs="Calibri" w:asciiTheme="majorAscii" w:hAnsiTheme="majorAscii" w:cstheme="majorAscii"/>
          <w:sz w:val="24"/>
          <w:szCs w:val="24"/>
        </w:rPr>
        <w:t>The overall purpose of the LTL Fellowship Program is to provide opportunities to McMaster educators to enhance educational practices in individual courses or across academic programs, while elevating recipients to step into educational leadership roles.</w:t>
      </w:r>
    </w:p>
    <w:p w:rsidR="55CC2063" w:rsidP="55CC2063" w:rsidRDefault="55CC2063" w14:paraId="6D637FC8" w14:textId="0A77CC3D">
      <w:pPr>
        <w:pStyle w:val="NormalWeb"/>
        <w:rPr>
          <w:rFonts w:ascii="Calibri" w:hAnsi="Calibri" w:cs="Calibri" w:asciiTheme="majorAscii" w:hAnsiTheme="majorAscii" w:cstheme="majorAscii"/>
          <w:sz w:val="24"/>
          <w:szCs w:val="24"/>
        </w:rPr>
      </w:pPr>
    </w:p>
    <w:p w:rsidRPr="00E66514" w:rsidR="00227D88" w:rsidP="55CC2063" w:rsidRDefault="00305182" w14:paraId="180849FA" w14:textId="56E467EA">
      <w:pPr>
        <w:pStyle w:val="NormalWeb"/>
        <w:rPr>
          <w:rFonts w:ascii="Calibri" w:hAnsi="Calibri" w:cs="Calibri" w:asciiTheme="majorAscii" w:hAnsiTheme="majorAscii" w:cstheme="majorAscii"/>
          <w:sz w:val="24"/>
          <w:szCs w:val="24"/>
        </w:rPr>
      </w:pPr>
      <w:r w:rsidRPr="55CC2063" w:rsidR="00305182">
        <w:rPr>
          <w:rFonts w:ascii="Calibri" w:hAnsi="Calibri" w:cs="Calibri" w:asciiTheme="majorAscii" w:hAnsiTheme="majorAscii" w:cstheme="majorAscii"/>
          <w:sz w:val="24"/>
          <w:szCs w:val="24"/>
        </w:rPr>
        <w:t xml:space="preserve">Projects at a </w:t>
      </w:r>
      <w:r w:rsidRPr="55CC2063" w:rsidR="00305182">
        <w:rPr>
          <w:rFonts w:ascii="Calibri" w:hAnsi="Calibri" w:cs="Calibri" w:asciiTheme="majorAscii" w:hAnsiTheme="majorAscii" w:cstheme="majorAscii"/>
          <w:b w:val="1"/>
          <w:bCs w:val="1"/>
          <w:sz w:val="24"/>
          <w:szCs w:val="24"/>
        </w:rPr>
        <w:t>course level</w:t>
      </w:r>
      <w:r w:rsidRPr="55CC2063" w:rsidR="00305182">
        <w:rPr>
          <w:rFonts w:ascii="Calibri" w:hAnsi="Calibri" w:cs="Calibri" w:asciiTheme="majorAscii" w:hAnsiTheme="majorAscii" w:cstheme="majorAscii"/>
          <w:sz w:val="24"/>
          <w:szCs w:val="24"/>
        </w:rPr>
        <w:t xml:space="preserve"> may explore teaching in a variety of lab and </w:t>
      </w:r>
      <w:r w:rsidRPr="55CC2063" w:rsidR="00305182">
        <w:rPr>
          <w:rFonts w:ascii="Calibri" w:hAnsi="Calibri" w:cs="Calibri" w:asciiTheme="majorAscii" w:hAnsiTheme="majorAscii" w:cstheme="majorAscii"/>
          <w:color w:val="000000" w:themeColor="text1" w:themeTint="FF" w:themeShade="FF"/>
          <w:sz w:val="24"/>
          <w:szCs w:val="24"/>
        </w:rPr>
        <w:t>classroom settings and may evaluate the use of high impact educational practices within their courses</w:t>
      </w:r>
      <w:r w:rsidRPr="55CC2063" w:rsidR="649E34C9">
        <w:rPr>
          <w:rFonts w:ascii="Calibri" w:hAnsi="Calibri" w:cs="Calibri" w:asciiTheme="majorAscii" w:hAnsiTheme="majorAscii" w:cstheme="majorAscii"/>
          <w:color w:val="000000" w:themeColor="text1" w:themeTint="FF" w:themeShade="FF"/>
          <w:sz w:val="24"/>
          <w:szCs w:val="24"/>
        </w:rPr>
        <w:t xml:space="preserve"> in connection to broader program-wide </w:t>
      </w:r>
      <w:r w:rsidRPr="55CC2063" w:rsidR="649E34C9">
        <w:rPr>
          <w:rFonts w:ascii="Calibri" w:hAnsi="Calibri" w:cs="Calibri" w:asciiTheme="majorAscii" w:hAnsiTheme="majorAscii" w:cstheme="majorAscii"/>
          <w:color w:val="000000" w:themeColor="text1" w:themeTint="FF" w:themeShade="FF"/>
          <w:sz w:val="24"/>
          <w:szCs w:val="24"/>
        </w:rPr>
        <w:t>priorities</w:t>
      </w:r>
      <w:r w:rsidRPr="55CC2063" w:rsidR="00305182">
        <w:rPr>
          <w:rFonts w:ascii="Calibri" w:hAnsi="Calibri" w:cs="Calibri" w:asciiTheme="majorAscii" w:hAnsiTheme="majorAscii" w:cstheme="majorAscii"/>
          <w:color w:val="000000" w:themeColor="text1" w:themeTint="FF" w:themeShade="FF"/>
          <w:sz w:val="24"/>
          <w:szCs w:val="24"/>
        </w:rPr>
        <w:t xml:space="preserve">. </w:t>
      </w:r>
      <w:r w:rsidRPr="55CC2063" w:rsidR="00305182">
        <w:rPr>
          <w:rFonts w:ascii="Calibri" w:hAnsi="Calibri" w:eastAsia="Times New Roman" w:cs="Calibri" w:asciiTheme="majorAscii" w:hAnsiTheme="majorAscii" w:cstheme="majorAscii"/>
          <w:color w:val="000000" w:themeColor="text1" w:themeTint="FF" w:themeShade="FF"/>
          <w:sz w:val="24"/>
          <w:szCs w:val="24"/>
        </w:rPr>
        <w:t xml:space="preserve">Examples could include but are not limited to evaluating the integration of technology in teaching; community-engaged learning; active learning in the classroom; and assessment effectiveness. </w:t>
      </w:r>
    </w:p>
    <w:p w:rsidR="55CC2063" w:rsidP="55CC2063" w:rsidRDefault="55CC2063" w14:paraId="6E309A56" w14:textId="3FC8AB26">
      <w:pPr>
        <w:pStyle w:val="NormalWeb"/>
        <w:rPr>
          <w:rFonts w:ascii="Calibri" w:hAnsi="Calibri" w:cs="Calibri" w:asciiTheme="majorAscii" w:hAnsiTheme="majorAscii" w:cstheme="majorAscii"/>
          <w:sz w:val="24"/>
          <w:szCs w:val="24"/>
        </w:rPr>
      </w:pPr>
    </w:p>
    <w:p w:rsidRPr="00E66514" w:rsidR="00227D88" w:rsidRDefault="00305182" w14:paraId="110AC780" w14:textId="77777777">
      <w:pPr>
        <w:pStyle w:val="NormalWeb"/>
        <w:rPr>
          <w:rFonts w:eastAsia="Times New Roman" w:asciiTheme="majorHAnsi" w:hAnsiTheme="majorHAnsi" w:cstheme="majorHAnsi"/>
          <w:color w:val="660056"/>
          <w:sz w:val="24"/>
          <w:szCs w:val="24"/>
        </w:rPr>
      </w:pPr>
      <w:r w:rsidRPr="00E66514">
        <w:rPr>
          <w:rFonts w:asciiTheme="majorHAnsi" w:hAnsiTheme="majorHAnsi" w:cstheme="majorHAnsi"/>
          <w:sz w:val="24"/>
          <w:szCs w:val="24"/>
        </w:rPr>
        <w:lastRenderedPageBreak/>
        <w:t xml:space="preserve">Projects at a </w:t>
      </w:r>
      <w:r w:rsidRPr="00E66514">
        <w:rPr>
          <w:rFonts w:asciiTheme="majorHAnsi" w:hAnsiTheme="majorHAnsi" w:cstheme="majorHAnsi"/>
          <w:b/>
          <w:bCs/>
          <w:sz w:val="24"/>
          <w:szCs w:val="24"/>
        </w:rPr>
        <w:t>program level</w:t>
      </w:r>
      <w:r w:rsidRPr="00E66514">
        <w:rPr>
          <w:rFonts w:asciiTheme="majorHAnsi" w:hAnsiTheme="majorHAnsi" w:cstheme="majorHAnsi"/>
          <w:sz w:val="24"/>
          <w:szCs w:val="24"/>
        </w:rPr>
        <w:t xml:space="preserve"> may focus on leading </w:t>
      </w:r>
      <w:r w:rsidRPr="00E66514">
        <w:rPr>
          <w:rFonts w:asciiTheme="majorHAnsi" w:hAnsiTheme="majorHAnsi" w:cstheme="majorHAnsi"/>
          <w:color w:val="000000" w:themeColor="text1"/>
          <w:sz w:val="24"/>
          <w:szCs w:val="24"/>
        </w:rPr>
        <w:t xml:space="preserve">or implementing change focused on curriculum and/or enhancing their academic programs. Projects may align with recommended areas of improvement stemming from the outcomes of a recent Institutional Quality Assurance Process (IQAP) review. </w:t>
      </w:r>
      <w:r w:rsidRPr="00E66514">
        <w:rPr>
          <w:rFonts w:eastAsia="Times New Roman" w:asciiTheme="majorHAnsi" w:hAnsiTheme="majorHAnsi" w:cstheme="majorHAnsi"/>
          <w:color w:val="000000" w:themeColor="text1"/>
          <w:sz w:val="24"/>
          <w:szCs w:val="24"/>
        </w:rPr>
        <w:t xml:space="preserve">Examples could include but are not limited to changing the curriculum to include more diversity and inclusion; student retention; incorporation of peer mentorship initiatives; and scaffolding experiential learning opportunities throughout the degree program. </w:t>
      </w:r>
    </w:p>
    <w:p w:rsidRPr="00E66514" w:rsidR="00227D88" w:rsidP="55CC2063" w:rsidRDefault="00227D88" w14:paraId="39433994" w14:textId="1A6F810F">
      <w:pPr>
        <w:pStyle w:val="Normal"/>
        <w:rPr>
          <w:rFonts w:ascii="Calibri" w:hAnsi="Calibri" w:cs="Calibri" w:asciiTheme="majorAscii" w:hAnsiTheme="majorAscii" w:cstheme="majorAscii"/>
          <w:lang w:val="en-CA"/>
        </w:rPr>
      </w:pPr>
    </w:p>
    <w:p w:rsidRPr="00E66514" w:rsidR="00227D88" w:rsidRDefault="00305182" w14:paraId="6304BBEE" w14:textId="77777777">
      <w:pPr>
        <w:pStyle w:val="Heading2"/>
        <w:rPr>
          <w:rFonts w:asciiTheme="majorHAnsi" w:hAnsiTheme="majorHAnsi" w:cstheme="majorHAnsi"/>
          <w:b/>
          <w:bCs/>
          <w:color w:val="1F497D"/>
          <w:sz w:val="28"/>
          <w:szCs w:val="28"/>
        </w:rPr>
      </w:pPr>
      <w:r w:rsidRPr="00E66514">
        <w:rPr>
          <w:rFonts w:asciiTheme="majorHAnsi" w:hAnsiTheme="majorHAnsi" w:cstheme="majorHAnsi"/>
          <w:b/>
          <w:bCs/>
          <w:color w:val="1F497D" w:themeColor="text2"/>
          <w:sz w:val="28"/>
          <w:szCs w:val="28"/>
        </w:rPr>
        <w:t>Fellowship Details</w:t>
      </w:r>
    </w:p>
    <w:p w:rsidRPr="00E66514" w:rsidR="00227D88" w:rsidRDefault="00305182" w14:paraId="47AA9026" w14:textId="77777777">
      <w:pPr>
        <w:pStyle w:val="ListParagraph"/>
        <w:numPr>
          <w:ilvl w:val="0"/>
          <w:numId w:val="2"/>
        </w:numPr>
        <w:rPr>
          <w:rFonts w:asciiTheme="majorHAnsi" w:hAnsiTheme="majorHAnsi" w:cstheme="majorHAnsi"/>
        </w:rPr>
      </w:pPr>
      <w:r w:rsidRPr="00E66514">
        <w:rPr>
          <w:rFonts w:asciiTheme="majorHAnsi" w:hAnsiTheme="majorHAnsi" w:cstheme="majorHAnsi"/>
          <w:b/>
          <w:bCs/>
        </w:rPr>
        <w:t>Length of Fellowship:</w:t>
      </w:r>
      <w:r w:rsidRPr="00E66514">
        <w:rPr>
          <w:rFonts w:asciiTheme="majorHAnsi" w:hAnsiTheme="majorHAnsi" w:cstheme="majorHAnsi"/>
        </w:rPr>
        <w:t xml:space="preserve"> Two years</w:t>
      </w:r>
    </w:p>
    <w:p w:rsidRPr="00E66514" w:rsidR="00227D88" w:rsidRDefault="00305182" w14:paraId="7568D0DA" w14:textId="77777777">
      <w:pPr>
        <w:pStyle w:val="ListParagraph"/>
        <w:numPr>
          <w:ilvl w:val="0"/>
          <w:numId w:val="2"/>
        </w:numPr>
        <w:rPr>
          <w:rFonts w:asciiTheme="majorHAnsi" w:hAnsiTheme="majorHAnsi" w:cstheme="majorHAnsi"/>
        </w:rPr>
      </w:pPr>
      <w:r w:rsidRPr="00E66514">
        <w:rPr>
          <w:rFonts w:asciiTheme="majorHAnsi" w:hAnsiTheme="majorHAnsi" w:cstheme="majorHAnsi"/>
          <w:b/>
          <w:bCs/>
        </w:rPr>
        <w:t>Award amount:</w:t>
      </w:r>
      <w:r w:rsidRPr="00E66514">
        <w:rPr>
          <w:rFonts w:asciiTheme="majorHAnsi" w:hAnsiTheme="majorHAnsi" w:cstheme="majorHAnsi"/>
        </w:rPr>
        <w:t xml:space="preserve"> Up to $15,000 (max. $7,500/year) over two </w:t>
      </w:r>
      <w:proofErr w:type="gramStart"/>
      <w:r w:rsidRPr="00E66514">
        <w:rPr>
          <w:rFonts w:asciiTheme="majorHAnsi" w:hAnsiTheme="majorHAnsi" w:cstheme="majorHAnsi"/>
        </w:rPr>
        <w:t>years</w:t>
      </w:r>
      <w:proofErr w:type="gramEnd"/>
    </w:p>
    <w:p w:rsidR="00D75DA5" w:rsidRDefault="00305182" w14:paraId="7EC066AB" w14:textId="77777777">
      <w:pPr>
        <w:pStyle w:val="ListParagraph"/>
        <w:numPr>
          <w:ilvl w:val="0"/>
          <w:numId w:val="2"/>
        </w:numPr>
        <w:rPr>
          <w:rFonts w:asciiTheme="majorHAnsi" w:hAnsiTheme="majorHAnsi" w:cstheme="majorHAnsi"/>
        </w:rPr>
      </w:pPr>
      <w:r w:rsidRPr="00E66514">
        <w:rPr>
          <w:rFonts w:asciiTheme="majorHAnsi" w:hAnsiTheme="majorHAnsi" w:cstheme="majorHAnsi"/>
          <w:b/>
          <w:bCs/>
        </w:rPr>
        <w:t>Eligibility</w:t>
      </w:r>
      <w:r w:rsidRPr="00E66514">
        <w:rPr>
          <w:rFonts w:asciiTheme="majorHAnsi" w:hAnsiTheme="majorHAnsi" w:cstheme="majorHAnsi"/>
        </w:rPr>
        <w:t xml:space="preserve">: LTL Fellows must be instructors or faculty continuously employed by McMaster University for the duration of the Fellowship and teaching within one of McMaster’s Faculties (Business, Engineering, Science, Humanities, Social Sciences, Health Science and/or Arts &amp; Science). LTL Fellows are encouraged to apply as a primary applicant. Sessional instructors, graduate students, and other appointments may be supporting collaborators. </w:t>
      </w:r>
    </w:p>
    <w:p w:rsidR="00227D88" w:rsidP="00D75DA5" w:rsidRDefault="00305182" w14:paraId="51212D3C" w14:textId="35259B37">
      <w:pPr>
        <w:pStyle w:val="ListParagraph"/>
        <w:numPr>
          <w:ilvl w:val="1"/>
          <w:numId w:val="2"/>
        </w:numPr>
        <w:rPr>
          <w:rFonts w:asciiTheme="majorHAnsi" w:hAnsiTheme="majorHAnsi" w:cstheme="majorHAnsi"/>
        </w:rPr>
      </w:pPr>
      <w:r w:rsidRPr="00E66514">
        <w:rPr>
          <w:rFonts w:asciiTheme="majorHAnsi" w:hAnsiTheme="majorHAnsi" w:cstheme="majorHAnsi"/>
        </w:rPr>
        <w:t>Previous/current LTL Fellows may reapply for another LTL Fellowship only once they have successfully completed and disseminated their project outcomes as outlined in their initial LTL proposal submission.</w:t>
      </w:r>
    </w:p>
    <w:p w:rsidRPr="00D75DA5" w:rsidR="00D75DA5" w:rsidP="55CC2063" w:rsidRDefault="00D75DA5" w14:paraId="01E10872" w14:textId="1A02F91C">
      <w:pPr>
        <w:pStyle w:val="ListParagraph"/>
        <w:numPr>
          <w:ilvl w:val="1"/>
          <w:numId w:val="2"/>
        </w:numPr>
        <w:rPr>
          <w:rFonts w:ascii="Calibri" w:hAnsi="Calibri" w:eastAsia="Calibri" w:cs="Calibri" w:asciiTheme="majorAscii" w:hAnsiTheme="majorAscii" w:eastAsiaTheme="majorAscii" w:cstheme="majorAscii"/>
          <w:lang w:val="en-CA"/>
        </w:rPr>
      </w:pPr>
      <w:r w:rsidRPr="55CC2063" w:rsidR="00D75DA5">
        <w:rPr>
          <w:rFonts w:ascii="Calibri" w:hAnsi="Calibri" w:cs="Calibri" w:asciiTheme="majorAscii" w:hAnsiTheme="majorAscii" w:cstheme="majorAscii"/>
          <w:lang w:val="en-CA"/>
        </w:rPr>
        <w:t>LTL applicants are welcome to apply to other funding sources internal to McMaster with a similar project application, however you cann</w:t>
      </w:r>
      <w:r w:rsidRPr="55CC2063" w:rsidR="00D75DA5">
        <w:rPr>
          <w:rFonts w:ascii="Calibri" w:hAnsi="Calibri" w:eastAsia="Calibri" w:cs="Calibri" w:asciiTheme="majorAscii" w:hAnsiTheme="majorAscii" w:eastAsiaTheme="majorAscii" w:cstheme="majorAscii"/>
          <w:lang w:val="en-CA"/>
        </w:rPr>
        <w:t>ot receive funding for the same project. If you apply to two separate calls for funding and receive both, you will be asked to select one or the other.</w:t>
      </w:r>
      <w:r w:rsidRPr="55CC2063" w:rsidR="00D75DA5">
        <w:rPr>
          <w:rFonts w:ascii="Calibri" w:hAnsi="Calibri" w:eastAsia="Calibri" w:cs="Calibri" w:asciiTheme="majorAscii" w:hAnsiTheme="majorAscii" w:eastAsiaTheme="majorAscii" w:cstheme="majorAscii"/>
          <w:lang w:val="en-CA"/>
        </w:rPr>
        <w:t xml:space="preserve"> </w:t>
      </w:r>
      <w:r w:rsidRPr="55CC2063" w:rsidR="6E27742D">
        <w:rPr>
          <w:rFonts w:ascii="Calibri" w:hAnsi="Calibri" w:eastAsia="Calibri" w:cs="Calibri" w:asciiTheme="majorAscii" w:hAnsiTheme="majorAscii" w:eastAsiaTheme="majorAscii" w:cstheme="majorAscii"/>
          <w:lang w:val="en-CA"/>
        </w:rPr>
        <w:t xml:space="preserve">No single project can secure funding through both the </w:t>
      </w:r>
      <w:hyperlink r:id="R7fae16f95f3f45a1">
        <w:r w:rsidRPr="55CC2063" w:rsidR="6E27742D">
          <w:rPr>
            <w:rStyle w:val="Hyperlink"/>
            <w:rFonts w:ascii="Calibri" w:hAnsi="Calibri" w:eastAsia="Calibri" w:cs="Calibri" w:asciiTheme="majorAscii" w:hAnsiTheme="majorAscii" w:eastAsiaTheme="majorAscii" w:cstheme="majorAscii"/>
            <w:lang w:val="en-CA"/>
          </w:rPr>
          <w:t xml:space="preserve">Partnered in Teaching &amp; Learning </w:t>
        </w:r>
        <w:r w:rsidRPr="55CC2063" w:rsidR="410E3E81">
          <w:rPr>
            <w:rStyle w:val="Hyperlink"/>
            <w:rFonts w:ascii="Calibri" w:hAnsi="Calibri" w:eastAsia="Calibri" w:cs="Calibri" w:asciiTheme="majorAscii" w:hAnsiTheme="majorAscii" w:eastAsiaTheme="majorAscii" w:cstheme="majorAscii"/>
            <w:lang w:val="en-CA"/>
          </w:rPr>
          <w:t xml:space="preserve">(PTL) </w:t>
        </w:r>
        <w:r w:rsidRPr="55CC2063" w:rsidR="59D73B77">
          <w:rPr>
            <w:rStyle w:val="Hyperlink"/>
            <w:rFonts w:ascii="Calibri" w:hAnsi="Calibri" w:eastAsia="Calibri" w:cs="Calibri" w:asciiTheme="majorAscii" w:hAnsiTheme="majorAscii" w:eastAsiaTheme="majorAscii" w:cstheme="majorAscii"/>
            <w:lang w:val="en-CA"/>
          </w:rPr>
          <w:t>G</w:t>
        </w:r>
        <w:r w:rsidRPr="55CC2063" w:rsidR="6E27742D">
          <w:rPr>
            <w:rStyle w:val="Hyperlink"/>
            <w:rFonts w:ascii="Calibri" w:hAnsi="Calibri" w:eastAsia="Calibri" w:cs="Calibri" w:asciiTheme="majorAscii" w:hAnsiTheme="majorAscii" w:eastAsiaTheme="majorAscii" w:cstheme="majorAscii"/>
            <w:lang w:val="en-CA"/>
          </w:rPr>
          <w:t>rants</w:t>
        </w:r>
      </w:hyperlink>
      <w:r w:rsidRPr="55CC2063" w:rsidR="6E27742D">
        <w:rPr>
          <w:rFonts w:ascii="Calibri" w:hAnsi="Calibri" w:eastAsia="Calibri" w:cs="Calibri" w:asciiTheme="majorAscii" w:hAnsiTheme="majorAscii" w:eastAsiaTheme="majorAscii" w:cstheme="majorAscii"/>
          <w:lang w:val="en-CA"/>
        </w:rPr>
        <w:t xml:space="preserve"> and the </w:t>
      </w:r>
      <w:hyperlink r:id="R1771c9bd29e84e33">
        <w:r w:rsidRPr="55CC2063" w:rsidR="6E27742D">
          <w:rPr>
            <w:rStyle w:val="Hyperlink"/>
            <w:rFonts w:ascii="Calibri" w:hAnsi="Calibri" w:eastAsia="Calibri" w:cs="Calibri" w:asciiTheme="majorAscii" w:hAnsiTheme="majorAscii" w:eastAsiaTheme="majorAscii" w:cstheme="majorAscii"/>
            <w:lang w:val="en-CA"/>
          </w:rPr>
          <w:t xml:space="preserve">Leadership in Teaching </w:t>
        </w:r>
        <w:r w:rsidRPr="55CC2063" w:rsidR="6B38180C">
          <w:rPr>
            <w:rStyle w:val="Hyperlink"/>
            <w:rFonts w:ascii="Calibri" w:hAnsi="Calibri" w:eastAsia="Calibri" w:cs="Calibri" w:asciiTheme="majorAscii" w:hAnsiTheme="majorAscii" w:eastAsiaTheme="majorAscii" w:cstheme="majorAscii"/>
            <w:lang w:val="en-CA"/>
          </w:rPr>
          <w:t>&amp;</w:t>
        </w:r>
        <w:r w:rsidRPr="55CC2063" w:rsidR="6E27742D">
          <w:rPr>
            <w:rStyle w:val="Hyperlink"/>
            <w:rFonts w:ascii="Calibri" w:hAnsi="Calibri" w:eastAsia="Calibri" w:cs="Calibri" w:asciiTheme="majorAscii" w:hAnsiTheme="majorAscii" w:eastAsiaTheme="majorAscii" w:cstheme="majorAscii"/>
            <w:lang w:val="en-CA"/>
          </w:rPr>
          <w:t xml:space="preserve"> Learning Fellowship</w:t>
        </w:r>
      </w:hyperlink>
    </w:p>
    <w:p w:rsidRPr="00E66514" w:rsidR="00227D88" w:rsidP="55CC2063" w:rsidRDefault="00305182" w14:paraId="00D14253" w14:textId="4A0B14E0">
      <w:pPr>
        <w:pStyle w:val="ListParagraph"/>
        <w:numPr>
          <w:ilvl w:val="0"/>
          <w:numId w:val="2"/>
        </w:numPr>
        <w:rPr>
          <w:rFonts w:ascii="Calibri" w:hAnsi="Calibri" w:cs="Calibri" w:asciiTheme="majorAscii" w:hAnsiTheme="majorAscii" w:cstheme="majorAscii"/>
        </w:rPr>
      </w:pPr>
      <w:r w:rsidRPr="55CC2063" w:rsidR="00305182">
        <w:rPr>
          <w:rFonts w:ascii="Calibri" w:hAnsi="Calibri" w:eastAsia="Calibri" w:cs="Calibri" w:asciiTheme="majorAscii" w:hAnsiTheme="majorAscii" w:eastAsiaTheme="majorAscii" w:cstheme="majorAscii"/>
          <w:b w:val="1"/>
          <w:bCs w:val="1"/>
        </w:rPr>
        <w:t xml:space="preserve">Candidacy Considerations: </w:t>
      </w:r>
      <w:r w:rsidRPr="55CC2063" w:rsidR="00305182">
        <w:rPr>
          <w:rFonts w:ascii="Calibri" w:hAnsi="Calibri" w:eastAsia="Calibri" w:cs="Calibri" w:asciiTheme="majorAscii" w:hAnsiTheme="majorAscii" w:eastAsiaTheme="majorAscii" w:cstheme="majorAscii"/>
        </w:rPr>
        <w:t xml:space="preserve">Strong candidates will prepare applications that </w:t>
      </w:r>
      <w:r w:rsidRPr="55CC2063" w:rsidR="00305182">
        <w:rPr>
          <w:rFonts w:ascii="Calibri" w:hAnsi="Calibri" w:eastAsia="Calibri" w:cs="Calibri" w:asciiTheme="majorAscii" w:hAnsiTheme="majorAscii" w:eastAsiaTheme="majorAscii" w:cstheme="majorAscii"/>
        </w:rPr>
        <w:t>demonstrate</w:t>
      </w:r>
      <w:r w:rsidRPr="55CC2063" w:rsidR="00305182">
        <w:rPr>
          <w:rFonts w:ascii="Calibri" w:hAnsi="Calibri" w:eastAsia="Calibri" w:cs="Calibri" w:asciiTheme="majorAscii" w:hAnsiTheme="majorAscii" w:eastAsiaTheme="majorAscii" w:cstheme="majorAscii"/>
        </w:rPr>
        <w:t xml:space="preserve"> their interest and plans for developing their educational leadership</w:t>
      </w:r>
      <w:r w:rsidRPr="55CC2063" w:rsidR="00305182">
        <w:rPr>
          <w:rFonts w:ascii="Calibri" w:hAnsi="Calibri" w:cs="Calibri" w:asciiTheme="majorAscii" w:hAnsiTheme="majorAscii" w:cstheme="majorAscii"/>
        </w:rPr>
        <w:t xml:space="preserve"> capacity</w:t>
      </w:r>
      <w:r w:rsidRPr="55CC2063" w:rsidR="00305182">
        <w:rPr>
          <w:rFonts w:ascii="Calibri" w:hAnsi="Calibri" w:cs="Calibri" w:asciiTheme="majorAscii" w:hAnsiTheme="majorAscii" w:cstheme="majorAscii"/>
        </w:rPr>
        <w:t xml:space="preserve">.  </w:t>
      </w:r>
      <w:r w:rsidRPr="55CC2063" w:rsidR="00305182">
        <w:rPr>
          <w:rFonts w:ascii="Calibri" w:hAnsi="Calibri" w:cs="Calibri" w:asciiTheme="majorAscii" w:hAnsiTheme="majorAscii" w:cstheme="majorAscii"/>
        </w:rPr>
        <w:t>This should include ideas for how the fellow will practice and grow as an educational leader at McMaster University through the implementation of their project plans</w:t>
      </w:r>
      <w:r w:rsidRPr="55CC2063" w:rsidR="00E66514">
        <w:rPr>
          <w:rFonts w:ascii="Calibri" w:hAnsi="Calibri" w:cs="Calibri" w:asciiTheme="majorAscii" w:hAnsiTheme="majorAscii" w:cstheme="majorAscii"/>
        </w:rPr>
        <w:t>.</w:t>
      </w:r>
    </w:p>
    <w:p w:rsidRPr="00E66514" w:rsidR="00227D88" w:rsidRDefault="00227D88" w14:paraId="76EA105D" w14:textId="77777777">
      <w:pPr>
        <w:pStyle w:val="ListParagraph"/>
        <w:rPr>
          <w:rFonts w:asciiTheme="majorHAnsi" w:hAnsiTheme="majorHAnsi" w:cstheme="majorHAnsi"/>
          <w:b/>
          <w:highlight w:val="yellow"/>
        </w:rPr>
      </w:pPr>
    </w:p>
    <w:p w:rsidRPr="00E66514" w:rsidR="00227D88" w:rsidRDefault="00305182" w14:paraId="0C82B20E" w14:textId="77777777">
      <w:pPr>
        <w:pStyle w:val="Heading2"/>
        <w:rPr>
          <w:rFonts w:asciiTheme="majorHAnsi" w:hAnsiTheme="majorHAnsi" w:cstheme="majorHAnsi"/>
          <w:b/>
          <w:bCs/>
          <w:color w:val="1F497D"/>
          <w:sz w:val="28"/>
          <w:szCs w:val="28"/>
        </w:rPr>
      </w:pPr>
      <w:r w:rsidRPr="00E66514">
        <w:rPr>
          <w:rFonts w:asciiTheme="majorHAnsi" w:hAnsiTheme="majorHAnsi" w:cstheme="majorHAnsi"/>
          <w:b/>
          <w:bCs/>
          <w:color w:val="1F497D" w:themeColor="text2"/>
          <w:sz w:val="28"/>
          <w:szCs w:val="28"/>
        </w:rPr>
        <w:t>Application Requirements</w:t>
      </w:r>
    </w:p>
    <w:p w:rsidRPr="00E66514" w:rsidR="00227D88" w:rsidRDefault="00305182" w14:paraId="0CF58241" w14:textId="707F0757">
      <w:pPr>
        <w:pStyle w:val="ListParagraph"/>
        <w:numPr>
          <w:ilvl w:val="0"/>
          <w:numId w:val="4"/>
        </w:numPr>
        <w:rPr>
          <w:rFonts w:asciiTheme="majorHAnsi" w:hAnsiTheme="majorHAnsi" w:cstheme="majorHAnsi"/>
        </w:rPr>
      </w:pPr>
      <w:r w:rsidRPr="00E66514">
        <w:rPr>
          <w:rFonts w:asciiTheme="majorHAnsi" w:hAnsiTheme="majorHAnsi" w:cstheme="majorHAnsi"/>
          <w:b/>
          <w:bCs/>
        </w:rPr>
        <w:t>Completed Application Form:</w:t>
      </w:r>
      <w:r w:rsidRPr="00E66514">
        <w:rPr>
          <w:rFonts w:asciiTheme="majorHAnsi" w:hAnsiTheme="majorHAnsi" w:cstheme="majorHAnsi"/>
        </w:rPr>
        <w:t xml:space="preserve"> Proposals must be submitted in a single document to </w:t>
      </w:r>
      <w:hyperlink w:history="1" r:id="rId9">
        <w:r w:rsidRPr="00E66514">
          <w:rPr>
            <w:rStyle w:val="Hyperlink"/>
            <w:rFonts w:asciiTheme="majorHAnsi" w:hAnsiTheme="majorHAnsi" w:cstheme="majorHAnsi"/>
          </w:rPr>
          <w:t>mi.awards.grants@mcmaster.ca</w:t>
        </w:r>
      </w:hyperlink>
      <w:r w:rsidRPr="00E66514">
        <w:rPr>
          <w:rFonts w:asciiTheme="majorHAnsi" w:hAnsiTheme="majorHAnsi" w:cstheme="majorHAnsi"/>
        </w:rPr>
        <w:t xml:space="preserve"> no </w:t>
      </w:r>
      <w:r w:rsidRPr="00E66514">
        <w:rPr>
          <w:rFonts w:asciiTheme="majorHAnsi" w:hAnsiTheme="majorHAnsi" w:cstheme="majorHAnsi"/>
          <w:color w:val="000000"/>
        </w:rPr>
        <w:t xml:space="preserve">later than </w:t>
      </w:r>
      <w:r w:rsidRPr="00E66514">
        <w:rPr>
          <w:rFonts w:asciiTheme="majorHAnsi" w:hAnsiTheme="majorHAnsi" w:cstheme="majorHAnsi"/>
          <w:b/>
          <w:bCs/>
        </w:rPr>
        <w:t>Wednesday, June 1</w:t>
      </w:r>
      <w:r w:rsidR="00E66514">
        <w:rPr>
          <w:rFonts w:asciiTheme="majorHAnsi" w:hAnsiTheme="majorHAnsi" w:cstheme="majorHAnsi"/>
          <w:b/>
          <w:bCs/>
        </w:rPr>
        <w:t>2</w:t>
      </w:r>
      <w:r w:rsidRPr="00E66514">
        <w:rPr>
          <w:rFonts w:asciiTheme="majorHAnsi" w:hAnsiTheme="majorHAnsi" w:cstheme="majorHAnsi"/>
          <w:b/>
          <w:bCs/>
          <w:vertAlign w:val="superscript"/>
        </w:rPr>
        <w:t>th</w:t>
      </w:r>
      <w:r w:rsidRPr="00E66514">
        <w:rPr>
          <w:rFonts w:asciiTheme="majorHAnsi" w:hAnsiTheme="majorHAnsi" w:cstheme="majorHAnsi"/>
          <w:b/>
          <w:bCs/>
        </w:rPr>
        <w:t xml:space="preserve">, </w:t>
      </w:r>
      <w:proofErr w:type="gramStart"/>
      <w:r w:rsidRPr="00E66514">
        <w:rPr>
          <w:rFonts w:asciiTheme="majorHAnsi" w:hAnsiTheme="majorHAnsi" w:cstheme="majorHAnsi"/>
          <w:b/>
          <w:bCs/>
        </w:rPr>
        <w:t>202</w:t>
      </w:r>
      <w:r w:rsidR="00E66514">
        <w:rPr>
          <w:rFonts w:asciiTheme="majorHAnsi" w:hAnsiTheme="majorHAnsi" w:cstheme="majorHAnsi"/>
          <w:b/>
          <w:bCs/>
        </w:rPr>
        <w:t>4</w:t>
      </w:r>
      <w:proofErr w:type="gramEnd"/>
      <w:r w:rsidRPr="00E66514">
        <w:rPr>
          <w:rFonts w:asciiTheme="majorHAnsi" w:hAnsiTheme="majorHAnsi" w:cstheme="majorHAnsi"/>
          <w:b/>
          <w:bCs/>
        </w:rPr>
        <w:t xml:space="preserve"> at 4:30PM.</w:t>
      </w:r>
    </w:p>
    <w:p w:rsidRPr="00E66514" w:rsidR="00227D88" w:rsidRDefault="00227D88" w14:paraId="4192AFCF" w14:textId="77777777">
      <w:pPr>
        <w:pStyle w:val="ListParagraph"/>
        <w:rPr>
          <w:rFonts w:asciiTheme="majorHAnsi" w:hAnsiTheme="majorHAnsi" w:cstheme="majorHAnsi"/>
        </w:rPr>
      </w:pPr>
    </w:p>
    <w:p w:rsidRPr="00E66514" w:rsidR="00227D88" w:rsidRDefault="00305182" w14:paraId="336F7AE2" w14:textId="6F19E109">
      <w:pPr>
        <w:pStyle w:val="ListParagraph"/>
        <w:numPr>
          <w:ilvl w:val="0"/>
          <w:numId w:val="4"/>
        </w:numPr>
        <w:rPr>
          <w:rFonts w:asciiTheme="majorHAnsi" w:hAnsiTheme="majorHAnsi" w:cstheme="majorHAnsi"/>
        </w:rPr>
      </w:pPr>
      <w:r w:rsidRPr="00E66514">
        <w:rPr>
          <w:rFonts w:asciiTheme="majorHAnsi" w:hAnsiTheme="majorHAnsi" w:cstheme="majorHAnsi"/>
          <w:b/>
          <w:bCs/>
        </w:rPr>
        <w:t>Letter of Support from Department Chair:</w:t>
      </w:r>
      <w:r w:rsidRPr="00E66514">
        <w:rPr>
          <w:rFonts w:asciiTheme="majorHAnsi" w:hAnsiTheme="majorHAnsi" w:cstheme="majorHAnsi"/>
        </w:rPr>
        <w:t xml:space="preserve"> </w:t>
      </w:r>
      <w:r w:rsidRPr="00E66514">
        <w:rPr>
          <w:rFonts w:asciiTheme="majorHAnsi" w:hAnsiTheme="majorHAnsi" w:cstheme="majorHAnsi"/>
          <w:color w:val="000000"/>
        </w:rPr>
        <w:t xml:space="preserve">The Letter of Support from the Department Chair should be submitted by the Chair </w:t>
      </w:r>
      <w:r w:rsidRPr="00E66514">
        <w:rPr>
          <w:rFonts w:asciiTheme="majorHAnsi" w:hAnsiTheme="majorHAnsi" w:cstheme="majorHAnsi"/>
          <w:b/>
          <w:bCs/>
          <w:color w:val="000000"/>
        </w:rPr>
        <w:t>separately</w:t>
      </w:r>
      <w:r w:rsidRPr="00E66514">
        <w:rPr>
          <w:rFonts w:asciiTheme="majorHAnsi" w:hAnsiTheme="majorHAnsi" w:cstheme="majorHAnsi"/>
          <w:color w:val="000000"/>
        </w:rPr>
        <w:t xml:space="preserve"> from the Application Form to </w:t>
      </w:r>
      <w:hyperlink w:history="1" r:id="rId10">
        <w:r w:rsidRPr="00E66514">
          <w:rPr>
            <w:rStyle w:val="Hyperlink"/>
            <w:rFonts w:asciiTheme="majorHAnsi" w:hAnsiTheme="majorHAnsi" w:cstheme="majorHAnsi"/>
          </w:rPr>
          <w:t>mi.awards.grants@mcmaster.ca</w:t>
        </w:r>
      </w:hyperlink>
      <w:r w:rsidRPr="00E66514">
        <w:rPr>
          <w:rFonts w:asciiTheme="majorHAnsi" w:hAnsiTheme="majorHAnsi" w:cstheme="majorHAnsi"/>
        </w:rPr>
        <w:t xml:space="preserve"> </w:t>
      </w:r>
      <w:r w:rsidRPr="00E66514">
        <w:rPr>
          <w:rFonts w:asciiTheme="majorHAnsi" w:hAnsiTheme="majorHAnsi" w:cstheme="majorHAnsi"/>
          <w:color w:val="000000"/>
        </w:rPr>
        <w:t xml:space="preserve">no later than </w:t>
      </w:r>
      <w:r w:rsidRPr="00E66514">
        <w:rPr>
          <w:rFonts w:asciiTheme="majorHAnsi" w:hAnsiTheme="majorHAnsi" w:cstheme="majorHAnsi"/>
          <w:b/>
          <w:bCs/>
        </w:rPr>
        <w:t>Wednesday, June 1</w:t>
      </w:r>
      <w:r w:rsidR="00E66514">
        <w:rPr>
          <w:rFonts w:asciiTheme="majorHAnsi" w:hAnsiTheme="majorHAnsi" w:cstheme="majorHAnsi"/>
          <w:b/>
          <w:bCs/>
        </w:rPr>
        <w:t>2</w:t>
      </w:r>
      <w:r w:rsidRPr="00E66514">
        <w:rPr>
          <w:rFonts w:asciiTheme="majorHAnsi" w:hAnsiTheme="majorHAnsi" w:cstheme="majorHAnsi"/>
          <w:b/>
          <w:bCs/>
          <w:vertAlign w:val="superscript"/>
        </w:rPr>
        <w:t>th</w:t>
      </w:r>
      <w:r w:rsidRPr="00E66514">
        <w:rPr>
          <w:rFonts w:asciiTheme="majorHAnsi" w:hAnsiTheme="majorHAnsi" w:cstheme="majorHAnsi"/>
          <w:b/>
          <w:bCs/>
        </w:rPr>
        <w:t>, 202</w:t>
      </w:r>
      <w:r w:rsidR="00E66514">
        <w:rPr>
          <w:rFonts w:asciiTheme="majorHAnsi" w:hAnsiTheme="majorHAnsi" w:cstheme="majorHAnsi"/>
          <w:b/>
          <w:bCs/>
        </w:rPr>
        <w:t>4</w:t>
      </w:r>
      <w:r w:rsidRPr="00E66514">
        <w:rPr>
          <w:rFonts w:asciiTheme="majorHAnsi" w:hAnsiTheme="majorHAnsi" w:cstheme="majorHAnsi"/>
          <w:b/>
          <w:bCs/>
        </w:rPr>
        <w:t xml:space="preserve"> at 4:30PM.</w:t>
      </w:r>
    </w:p>
    <w:p w:rsidRPr="00E66514" w:rsidR="00227D88" w:rsidRDefault="00227D88" w14:paraId="56C9EC0B" w14:textId="77777777">
      <w:pPr>
        <w:rPr>
          <w:rFonts w:asciiTheme="majorHAnsi" w:hAnsiTheme="majorHAnsi" w:cstheme="majorHAnsi"/>
        </w:rPr>
      </w:pPr>
    </w:p>
    <w:p w:rsidRPr="00E66514" w:rsidR="00227D88" w:rsidRDefault="00305182" w14:paraId="1B7147D4" w14:textId="77777777">
      <w:pPr>
        <w:pStyle w:val="Heading2"/>
        <w:rPr>
          <w:rFonts w:asciiTheme="majorHAnsi" w:hAnsiTheme="majorHAnsi" w:cstheme="majorHAnsi"/>
          <w:b/>
          <w:bCs/>
          <w:color w:val="1F497D"/>
          <w:sz w:val="28"/>
          <w:szCs w:val="28"/>
        </w:rPr>
      </w:pPr>
      <w:r w:rsidRPr="00E66514">
        <w:rPr>
          <w:rFonts w:asciiTheme="majorHAnsi" w:hAnsiTheme="majorHAnsi" w:cstheme="majorHAnsi"/>
          <w:b/>
          <w:bCs/>
          <w:color w:val="1F497D" w:themeColor="text2"/>
          <w:sz w:val="28"/>
          <w:szCs w:val="28"/>
        </w:rPr>
        <w:t>Application Deadline</w:t>
      </w:r>
    </w:p>
    <w:p w:rsidRPr="00E66514" w:rsidR="00227D88" w:rsidRDefault="00305182" w14:paraId="63DD3DB8" w14:textId="3B746D62">
      <w:pPr>
        <w:widowControl w:val="0"/>
        <w:contextualSpacing/>
        <w:rPr>
          <w:rFonts w:asciiTheme="majorHAnsi" w:hAnsiTheme="majorHAnsi" w:cstheme="majorHAnsi"/>
        </w:rPr>
      </w:pPr>
      <w:r w:rsidRPr="00E66514">
        <w:rPr>
          <w:rFonts w:asciiTheme="majorHAnsi" w:hAnsiTheme="majorHAnsi" w:cstheme="majorHAnsi"/>
        </w:rPr>
        <w:t xml:space="preserve">Deadline for submitting an application is: </w:t>
      </w:r>
      <w:r w:rsidRPr="00E66514">
        <w:rPr>
          <w:rFonts w:asciiTheme="majorHAnsi" w:hAnsiTheme="majorHAnsi" w:cstheme="majorHAnsi"/>
          <w:b/>
          <w:bCs/>
        </w:rPr>
        <w:t>Wednesday, June 1</w:t>
      </w:r>
      <w:r w:rsidR="00E66514">
        <w:rPr>
          <w:rFonts w:asciiTheme="majorHAnsi" w:hAnsiTheme="majorHAnsi" w:cstheme="majorHAnsi"/>
          <w:b/>
          <w:bCs/>
        </w:rPr>
        <w:t>2</w:t>
      </w:r>
      <w:r w:rsidRPr="00E66514">
        <w:rPr>
          <w:rFonts w:asciiTheme="majorHAnsi" w:hAnsiTheme="majorHAnsi" w:cstheme="majorHAnsi"/>
          <w:b/>
          <w:bCs/>
          <w:vertAlign w:val="superscript"/>
        </w:rPr>
        <w:t>th</w:t>
      </w:r>
      <w:r w:rsidRPr="00E66514">
        <w:rPr>
          <w:rFonts w:asciiTheme="majorHAnsi" w:hAnsiTheme="majorHAnsi" w:cstheme="majorHAnsi"/>
          <w:b/>
          <w:bCs/>
        </w:rPr>
        <w:t xml:space="preserve">, </w:t>
      </w:r>
      <w:proofErr w:type="gramStart"/>
      <w:r w:rsidRPr="00E66514">
        <w:rPr>
          <w:rFonts w:asciiTheme="majorHAnsi" w:hAnsiTheme="majorHAnsi" w:cstheme="majorHAnsi"/>
          <w:b/>
          <w:bCs/>
        </w:rPr>
        <w:t>202</w:t>
      </w:r>
      <w:r w:rsidR="00E66514">
        <w:rPr>
          <w:rFonts w:asciiTheme="majorHAnsi" w:hAnsiTheme="majorHAnsi" w:cstheme="majorHAnsi"/>
          <w:b/>
          <w:bCs/>
        </w:rPr>
        <w:t>4</w:t>
      </w:r>
      <w:proofErr w:type="gramEnd"/>
      <w:r w:rsidRPr="00E66514">
        <w:rPr>
          <w:rFonts w:asciiTheme="majorHAnsi" w:hAnsiTheme="majorHAnsi" w:cstheme="majorHAnsi"/>
          <w:b/>
          <w:bCs/>
        </w:rPr>
        <w:t xml:space="preserve"> by 4:30PM.</w:t>
      </w:r>
    </w:p>
    <w:p w:rsidRPr="00E66514" w:rsidR="00227D88" w:rsidRDefault="00227D88" w14:paraId="3995B467" w14:textId="77777777">
      <w:pPr>
        <w:widowControl w:val="0"/>
        <w:contextualSpacing/>
        <w:rPr>
          <w:rFonts w:asciiTheme="majorHAnsi" w:hAnsiTheme="majorHAnsi" w:cstheme="majorHAnsi"/>
          <w:sz w:val="22"/>
          <w:szCs w:val="22"/>
        </w:rPr>
      </w:pPr>
    </w:p>
    <w:p w:rsidRPr="00E66514" w:rsidR="00227D88" w:rsidRDefault="00305182" w14:paraId="3F36B739" w14:textId="77777777">
      <w:pPr>
        <w:widowControl w:val="0"/>
        <w:contextualSpacing/>
        <w:rPr>
          <w:rFonts w:asciiTheme="majorHAnsi" w:hAnsiTheme="majorHAnsi" w:cstheme="majorHAnsi"/>
        </w:rPr>
      </w:pPr>
      <w:r w:rsidRPr="00E66514">
        <w:rPr>
          <w:rFonts w:asciiTheme="majorHAnsi" w:hAnsiTheme="majorHAnsi" w:cstheme="majorHAnsi"/>
        </w:rPr>
        <w:lastRenderedPageBreak/>
        <w:t>If you have any questions about the application or the submission process, please feel free to contact Kris Knorr (</w:t>
      </w:r>
      <w:hyperlink w:history="1" r:id="rId11">
        <w:r w:rsidRPr="00E66514">
          <w:rPr>
            <w:rStyle w:val="Hyperlink"/>
            <w:rFonts w:asciiTheme="majorHAnsi" w:hAnsiTheme="majorHAnsi" w:cstheme="majorHAnsi"/>
          </w:rPr>
          <w:t>mi.awards.grants@mcmaster.ca</w:t>
        </w:r>
      </w:hyperlink>
      <w:r w:rsidRPr="00E66514">
        <w:rPr>
          <w:rFonts w:asciiTheme="majorHAnsi" w:hAnsiTheme="majorHAnsi" w:cstheme="majorHAnsi"/>
        </w:rPr>
        <w:t>).</w:t>
      </w:r>
    </w:p>
    <w:p w:rsidRPr="00E66514" w:rsidR="00227D88" w:rsidRDefault="00227D88" w14:paraId="311FDD73" w14:textId="77777777">
      <w:pPr>
        <w:rPr>
          <w:rFonts w:asciiTheme="majorHAnsi" w:hAnsiTheme="majorHAnsi" w:cstheme="majorHAnsi"/>
          <w:b/>
          <w:sz w:val="22"/>
          <w:szCs w:val="22"/>
        </w:rPr>
      </w:pPr>
    </w:p>
    <w:p w:rsidRPr="00E66514" w:rsidR="00227D88" w:rsidRDefault="00305182" w14:paraId="2E7F5327" w14:textId="5835CE1C">
      <w:pPr>
        <w:pStyle w:val="Heading2"/>
        <w:rPr>
          <w:rFonts w:asciiTheme="majorHAnsi" w:hAnsiTheme="majorHAnsi" w:cstheme="majorHAnsi"/>
          <w:b/>
          <w:bCs/>
          <w:color w:val="1F497D"/>
          <w:sz w:val="28"/>
          <w:szCs w:val="28"/>
        </w:rPr>
      </w:pPr>
      <w:r w:rsidRPr="00E66514">
        <w:rPr>
          <w:rFonts w:asciiTheme="majorHAnsi" w:hAnsiTheme="majorHAnsi" w:cstheme="majorHAnsi"/>
          <w:b/>
          <w:bCs/>
          <w:color w:val="1F497D" w:themeColor="text2"/>
          <w:sz w:val="28"/>
          <w:szCs w:val="28"/>
        </w:rPr>
        <w:t>Announcement of 202</w:t>
      </w:r>
      <w:r w:rsidR="00E66514">
        <w:rPr>
          <w:rFonts w:asciiTheme="majorHAnsi" w:hAnsiTheme="majorHAnsi" w:cstheme="majorHAnsi"/>
          <w:b/>
          <w:bCs/>
          <w:color w:val="1F497D" w:themeColor="text2"/>
          <w:sz w:val="28"/>
          <w:szCs w:val="28"/>
        </w:rPr>
        <w:t>4</w:t>
      </w:r>
      <w:r w:rsidRPr="00E66514">
        <w:rPr>
          <w:rFonts w:asciiTheme="majorHAnsi" w:hAnsiTheme="majorHAnsi" w:cstheme="majorHAnsi"/>
          <w:b/>
          <w:bCs/>
          <w:color w:val="1F497D" w:themeColor="text2"/>
          <w:sz w:val="28"/>
          <w:szCs w:val="28"/>
        </w:rPr>
        <w:t>-202</w:t>
      </w:r>
      <w:r w:rsidR="00E66514">
        <w:rPr>
          <w:rFonts w:asciiTheme="majorHAnsi" w:hAnsiTheme="majorHAnsi" w:cstheme="majorHAnsi"/>
          <w:b/>
          <w:bCs/>
          <w:color w:val="1F497D" w:themeColor="text2"/>
          <w:sz w:val="28"/>
          <w:szCs w:val="28"/>
        </w:rPr>
        <w:t>6</w:t>
      </w:r>
      <w:r w:rsidRPr="00E66514">
        <w:rPr>
          <w:rFonts w:asciiTheme="majorHAnsi" w:hAnsiTheme="majorHAnsi" w:cstheme="majorHAnsi"/>
          <w:b/>
          <w:bCs/>
          <w:color w:val="1F497D" w:themeColor="text2"/>
          <w:sz w:val="28"/>
          <w:szCs w:val="28"/>
        </w:rPr>
        <w:t xml:space="preserve"> Fellowship Recipients</w:t>
      </w:r>
    </w:p>
    <w:p w:rsidRPr="00E66514" w:rsidR="00227D88" w:rsidRDefault="00305182" w14:paraId="65A5D8DB" w14:textId="2957D0DA">
      <w:pPr>
        <w:rPr>
          <w:rFonts w:asciiTheme="majorHAnsi" w:hAnsiTheme="majorHAnsi" w:cstheme="majorHAnsi"/>
        </w:rPr>
      </w:pPr>
      <w:r w:rsidRPr="00E66514">
        <w:rPr>
          <w:rFonts w:asciiTheme="majorHAnsi" w:hAnsiTheme="majorHAnsi" w:cstheme="majorHAnsi"/>
        </w:rPr>
        <w:t>First week of August 202</w:t>
      </w:r>
      <w:r w:rsidR="00E66514">
        <w:rPr>
          <w:rFonts w:asciiTheme="majorHAnsi" w:hAnsiTheme="majorHAnsi" w:cstheme="majorHAnsi"/>
        </w:rPr>
        <w:t>4</w:t>
      </w:r>
    </w:p>
    <w:p w:rsidRPr="00E66514" w:rsidR="00227D88" w:rsidRDefault="00227D88" w14:paraId="267D33A9" w14:textId="77777777">
      <w:pPr>
        <w:pStyle w:val="NoSpacing"/>
        <w:rPr>
          <w:rFonts w:eastAsia="Times New Roman" w:asciiTheme="majorHAnsi" w:hAnsiTheme="majorHAnsi" w:cstheme="majorHAnsi"/>
          <w:b/>
          <w:bCs/>
        </w:rPr>
      </w:pPr>
    </w:p>
    <w:p w:rsidRPr="00E66514" w:rsidR="00227D88" w:rsidRDefault="00305182" w14:paraId="2C3395AA" w14:textId="77777777">
      <w:pPr>
        <w:pStyle w:val="Heading2"/>
        <w:rPr>
          <w:rFonts w:asciiTheme="majorHAnsi" w:hAnsiTheme="majorHAnsi" w:cstheme="majorHAnsi"/>
          <w:b/>
          <w:bCs/>
          <w:color w:val="1F497D"/>
          <w:sz w:val="28"/>
          <w:szCs w:val="28"/>
        </w:rPr>
      </w:pPr>
      <w:r w:rsidRPr="00E66514">
        <w:rPr>
          <w:rFonts w:asciiTheme="majorHAnsi" w:hAnsiTheme="majorHAnsi" w:cstheme="majorHAnsi"/>
          <w:b/>
          <w:bCs/>
          <w:color w:val="1F497D" w:themeColor="text2"/>
          <w:sz w:val="28"/>
          <w:szCs w:val="28"/>
        </w:rPr>
        <w:t>Expectations of LTL Fellowship Recipients</w:t>
      </w:r>
    </w:p>
    <w:p w:rsidRPr="00E66514" w:rsidR="00227D88" w:rsidRDefault="00305182" w14:paraId="5201683C" w14:textId="77777777">
      <w:pPr>
        <w:pStyle w:val="NoSpacing"/>
        <w:rPr>
          <w:rFonts w:eastAsia="Times New Roman" w:asciiTheme="majorHAnsi" w:hAnsiTheme="majorHAnsi" w:cstheme="majorHAnsi"/>
          <w:b/>
          <w:bCs/>
        </w:rPr>
      </w:pPr>
      <w:r w:rsidRPr="00E66514">
        <w:rPr>
          <w:rFonts w:asciiTheme="majorHAnsi" w:hAnsiTheme="majorHAnsi" w:cstheme="majorHAnsi"/>
        </w:rPr>
        <w:t>All successful applicants must be able to commit to the following expectations before they apply for an LTL Fellowship:</w:t>
      </w:r>
    </w:p>
    <w:p w:rsidRPr="00E66514" w:rsidR="00227D88" w:rsidP="219EB273" w:rsidRDefault="00305182" w14:paraId="1B089898" w14:textId="4A814D07">
      <w:pPr>
        <w:numPr>
          <w:ilvl w:val="0"/>
          <w:numId w:val="17"/>
        </w:numPr>
        <w:shd w:val="clear" w:color="auto" w:fill="FFFFFF" w:themeFill="background1"/>
        <w:spacing w:before="100" w:beforeAutospacing="1" w:after="100" w:afterAutospacing="1"/>
        <w:rPr>
          <w:rFonts w:eastAsia="Times New Roman" w:asciiTheme="majorHAnsi" w:hAnsiTheme="majorHAnsi" w:cstheme="majorHAnsi"/>
          <w:strike/>
        </w:rPr>
      </w:pPr>
      <w:r w:rsidRPr="00E66514">
        <w:rPr>
          <w:rFonts w:eastAsia="Times New Roman" w:asciiTheme="majorHAnsi" w:hAnsiTheme="majorHAnsi" w:cstheme="majorHAnsi"/>
        </w:rPr>
        <w:t>Attend the Welcome/Orientation Event</w:t>
      </w:r>
      <w:r w:rsidRPr="00E66514">
        <w:rPr>
          <w:rFonts w:eastAsia="Times New Roman" w:asciiTheme="majorHAnsi" w:hAnsiTheme="majorHAnsi" w:cstheme="majorHAnsi"/>
          <w:i/>
          <w:iCs/>
        </w:rPr>
        <w:t xml:space="preserve"> </w:t>
      </w:r>
      <w:r w:rsidRPr="00E66514">
        <w:rPr>
          <w:rFonts w:eastAsia="Times New Roman" w:asciiTheme="majorHAnsi" w:hAnsiTheme="majorHAnsi" w:cstheme="majorHAnsi"/>
        </w:rPr>
        <w:t xml:space="preserve">in </w:t>
      </w:r>
      <w:r w:rsidRPr="00E66514" w:rsidR="178F420A">
        <w:rPr>
          <w:rFonts w:eastAsia="Times New Roman" w:asciiTheme="majorHAnsi" w:hAnsiTheme="majorHAnsi" w:cstheme="majorHAnsi"/>
        </w:rPr>
        <w:t>F</w:t>
      </w:r>
      <w:r w:rsidRPr="00E66514">
        <w:rPr>
          <w:rFonts w:eastAsia="Times New Roman" w:asciiTheme="majorHAnsi" w:hAnsiTheme="majorHAnsi" w:cstheme="majorHAnsi"/>
        </w:rPr>
        <w:t>all 202</w:t>
      </w:r>
      <w:r w:rsidR="00E66514">
        <w:rPr>
          <w:rFonts w:eastAsia="Times New Roman" w:asciiTheme="majorHAnsi" w:hAnsiTheme="majorHAnsi" w:cstheme="majorHAnsi"/>
        </w:rPr>
        <w:t>4</w:t>
      </w:r>
      <w:r w:rsidRPr="00E66514">
        <w:rPr>
          <w:rFonts w:eastAsia="Times New Roman" w:asciiTheme="majorHAnsi" w:hAnsiTheme="majorHAnsi" w:cstheme="majorHAnsi"/>
        </w:rPr>
        <w:t xml:space="preserve"> where grant recipients will be announced and celebrated.</w:t>
      </w:r>
    </w:p>
    <w:p w:rsidRPr="00E66514" w:rsidR="00227D88" w:rsidP="219EB273" w:rsidRDefault="00305182" w14:paraId="33D2CE0B" w14:textId="0592FF47">
      <w:pPr>
        <w:numPr>
          <w:ilvl w:val="0"/>
          <w:numId w:val="17"/>
        </w:numPr>
        <w:shd w:val="clear" w:color="auto" w:fill="FFFFFF" w:themeFill="background1"/>
        <w:spacing w:before="100" w:beforeAutospacing="1" w:after="100" w:afterAutospacing="1"/>
        <w:rPr>
          <w:rFonts w:eastAsia="Times New Roman" w:asciiTheme="majorHAnsi" w:hAnsiTheme="majorHAnsi" w:cstheme="majorHAnsi"/>
        </w:rPr>
      </w:pPr>
      <w:r w:rsidRPr="00E66514">
        <w:rPr>
          <w:rFonts w:eastAsia="Times New Roman" w:asciiTheme="majorHAnsi" w:hAnsiTheme="majorHAnsi" w:cstheme="majorHAnsi"/>
        </w:rPr>
        <w:t xml:space="preserve">Implement the proposal as approved (adhering to budget, evaluating impact on learning, following the timeline, disseminating, etc.), unless changes requested in writing are approved by the </w:t>
      </w:r>
      <w:r w:rsidRPr="00E66514" w:rsidR="0854BD22">
        <w:rPr>
          <w:rFonts w:eastAsia="Times New Roman" w:asciiTheme="majorHAnsi" w:hAnsiTheme="majorHAnsi" w:cstheme="majorHAnsi"/>
        </w:rPr>
        <w:t xml:space="preserve">MacPherson </w:t>
      </w:r>
      <w:r w:rsidRPr="00E66514" w:rsidR="00161F65">
        <w:rPr>
          <w:rFonts w:eastAsia="Times New Roman" w:asciiTheme="majorHAnsi" w:hAnsiTheme="majorHAnsi" w:cstheme="majorHAnsi"/>
        </w:rPr>
        <w:t>Institute</w:t>
      </w:r>
      <w:r w:rsidRPr="00E66514">
        <w:rPr>
          <w:rFonts w:eastAsia="Times New Roman" w:asciiTheme="majorHAnsi" w:hAnsiTheme="majorHAnsi" w:cstheme="majorHAnsi"/>
        </w:rPr>
        <w:t>.</w:t>
      </w:r>
    </w:p>
    <w:p w:rsidRPr="00E66514" w:rsidR="00227D88" w:rsidRDefault="00305182" w14:paraId="39375922" w14:textId="77777777">
      <w:pPr>
        <w:numPr>
          <w:ilvl w:val="0"/>
          <w:numId w:val="17"/>
        </w:numPr>
        <w:shd w:val="clear" w:color="auto" w:fill="FFFFFF"/>
        <w:spacing w:before="100" w:beforeAutospacing="1" w:after="100" w:afterAutospacing="1"/>
        <w:rPr>
          <w:rFonts w:eastAsia="Times New Roman" w:asciiTheme="majorHAnsi" w:hAnsiTheme="majorHAnsi" w:cstheme="majorHAnsi"/>
        </w:rPr>
      </w:pPr>
      <w:r w:rsidRPr="00E66514">
        <w:rPr>
          <w:rFonts w:eastAsia="Times New Roman" w:asciiTheme="majorHAnsi" w:hAnsiTheme="majorHAnsi" w:cstheme="majorHAnsi"/>
        </w:rPr>
        <w:t>Work with a Student Partner (McMaster undergraduate or graduate student) to design and implement the project in the first year of the Fellowship (this may extend into the second year of the Fellowship if you choose).</w:t>
      </w:r>
    </w:p>
    <w:p w:rsidRPr="00E66514" w:rsidR="00227D88" w:rsidP="219EB273" w:rsidRDefault="00305182" w14:paraId="4B9C5B94" w14:textId="4116B024">
      <w:pPr>
        <w:numPr>
          <w:ilvl w:val="0"/>
          <w:numId w:val="17"/>
        </w:numPr>
        <w:shd w:val="clear" w:color="auto" w:fill="FFFFFF" w:themeFill="background1"/>
        <w:spacing w:before="100" w:beforeAutospacing="1" w:after="100" w:afterAutospacing="1"/>
        <w:rPr>
          <w:rFonts w:eastAsia="Times New Roman" w:asciiTheme="majorHAnsi" w:hAnsiTheme="majorHAnsi" w:cstheme="majorHAnsi"/>
        </w:rPr>
      </w:pPr>
      <w:r w:rsidRPr="00E66514">
        <w:rPr>
          <w:rFonts w:eastAsia="Times New Roman" w:asciiTheme="majorHAnsi" w:hAnsiTheme="majorHAnsi" w:cstheme="majorHAnsi"/>
        </w:rPr>
        <w:t xml:space="preserve">Meet </w:t>
      </w:r>
      <w:r w:rsidRPr="00E66514" w:rsidR="63F6CEF3">
        <w:rPr>
          <w:rFonts w:eastAsia="Times New Roman" w:asciiTheme="majorHAnsi" w:hAnsiTheme="majorHAnsi" w:cstheme="majorHAnsi"/>
        </w:rPr>
        <w:t>once per term</w:t>
      </w:r>
      <w:r w:rsidRPr="00E66514">
        <w:rPr>
          <w:rFonts w:eastAsia="Times New Roman" w:asciiTheme="majorHAnsi" w:hAnsiTheme="majorHAnsi" w:cstheme="majorHAnsi"/>
        </w:rPr>
        <w:t xml:space="preserve"> with an assigned MacPherson Institute Educational Developer</w:t>
      </w:r>
      <w:r w:rsidRPr="00E66514" w:rsidR="435CA032">
        <w:rPr>
          <w:rFonts w:eastAsia="Times New Roman" w:asciiTheme="majorHAnsi" w:hAnsiTheme="majorHAnsi" w:cstheme="majorHAnsi"/>
        </w:rPr>
        <w:t>.</w:t>
      </w:r>
    </w:p>
    <w:p w:rsidRPr="00E66514" w:rsidR="00227D88" w:rsidP="3CBF2548" w:rsidRDefault="2551E9C2" w14:paraId="1B633EBA" w14:textId="447879E6">
      <w:pPr>
        <w:numPr>
          <w:ilvl w:val="0"/>
          <w:numId w:val="17"/>
        </w:numPr>
        <w:shd w:val="clear" w:color="auto" w:fill="FFFFFF" w:themeFill="background1"/>
        <w:spacing w:before="100" w:beforeAutospacing="on" w:after="100" w:afterAutospacing="on"/>
        <w:rPr>
          <w:rFonts w:ascii="Calibri" w:hAnsi="Calibri" w:eastAsia="Times New Roman" w:cs="Calibri" w:asciiTheme="majorAscii" w:hAnsiTheme="majorAscii" w:cstheme="majorAscii"/>
        </w:rPr>
      </w:pPr>
      <w:r w:rsidRPr="3CBF2548" w:rsidR="2551E9C2">
        <w:rPr>
          <w:rFonts w:ascii="Calibri" w:hAnsi="Calibri" w:eastAsia="Times New Roman" w:cs="Calibri" w:asciiTheme="majorAscii" w:hAnsiTheme="majorAscii" w:cstheme="majorAscii"/>
        </w:rPr>
        <w:t>Participate in monthly</w:t>
      </w:r>
      <w:r w:rsidRPr="3CBF2548" w:rsidR="00161F65">
        <w:rPr>
          <w:rFonts w:ascii="Calibri" w:hAnsi="Calibri" w:eastAsia="Times New Roman" w:cs="Calibri" w:asciiTheme="majorAscii" w:hAnsiTheme="majorAscii" w:cstheme="majorAscii"/>
        </w:rPr>
        <w:t xml:space="preserve"> Research Square meetings </w:t>
      </w:r>
      <w:r w:rsidRPr="3CBF2548" w:rsidR="00305182">
        <w:rPr>
          <w:rFonts w:ascii="Calibri" w:hAnsi="Calibri" w:eastAsia="Times New Roman" w:cs="Calibri" w:asciiTheme="majorAscii" w:hAnsiTheme="majorAscii" w:cstheme="majorAscii"/>
        </w:rPr>
        <w:t xml:space="preserve">to provide project updates, request </w:t>
      </w:r>
      <w:r w:rsidRPr="3CBF2548" w:rsidR="00305182">
        <w:rPr>
          <w:rFonts w:ascii="Calibri" w:hAnsi="Calibri" w:eastAsia="Times New Roman" w:cs="Calibri" w:asciiTheme="majorAscii" w:hAnsiTheme="majorAscii" w:cstheme="majorAscii"/>
        </w:rPr>
        <w:t>supports</w:t>
      </w:r>
      <w:r w:rsidRPr="3CBF2548" w:rsidR="40930BEF">
        <w:rPr>
          <w:rFonts w:ascii="Calibri" w:hAnsi="Calibri" w:eastAsia="Times New Roman" w:cs="Calibri" w:asciiTheme="majorAscii" w:hAnsiTheme="majorAscii" w:cstheme="majorAscii"/>
        </w:rPr>
        <w:t xml:space="preserve">, share </w:t>
      </w:r>
      <w:r w:rsidRPr="3CBF2548" w:rsidR="40930BEF">
        <w:rPr>
          <w:rFonts w:ascii="Calibri" w:hAnsi="Calibri" w:eastAsia="Times New Roman" w:cs="Calibri" w:asciiTheme="majorAscii" w:hAnsiTheme="majorAscii" w:cstheme="majorAscii"/>
        </w:rPr>
        <w:t>idea</w:t>
      </w:r>
      <w:r w:rsidRPr="3CBF2548" w:rsidR="5FE9661C">
        <w:rPr>
          <w:rFonts w:ascii="Calibri" w:hAnsi="Calibri" w:eastAsia="Times New Roman" w:cs="Calibri" w:asciiTheme="majorAscii" w:hAnsiTheme="majorAscii" w:cstheme="majorAscii"/>
        </w:rPr>
        <w:t>s</w:t>
      </w:r>
      <w:r w:rsidRPr="3CBF2548" w:rsidR="40930BEF">
        <w:rPr>
          <w:rFonts w:ascii="Calibri" w:hAnsi="Calibri" w:eastAsia="Times New Roman" w:cs="Calibri" w:asciiTheme="majorAscii" w:hAnsiTheme="majorAscii" w:cstheme="majorAscii"/>
        </w:rPr>
        <w:t xml:space="preserve"> and support other </w:t>
      </w:r>
      <w:r w:rsidRPr="3CBF2548" w:rsidR="40930BEF">
        <w:rPr>
          <w:rFonts w:ascii="Calibri" w:hAnsi="Calibri" w:eastAsia="Times New Roman" w:cs="Calibri" w:asciiTheme="majorAscii" w:hAnsiTheme="majorAscii" w:cstheme="majorAscii"/>
        </w:rPr>
        <w:t xml:space="preserve">LTL </w:t>
      </w:r>
      <w:r w:rsidRPr="3CBF2548" w:rsidR="1D668525">
        <w:rPr>
          <w:rFonts w:ascii="Calibri" w:hAnsi="Calibri" w:eastAsia="Times New Roman" w:cs="Calibri" w:asciiTheme="majorAscii" w:hAnsiTheme="majorAscii" w:cstheme="majorAscii"/>
        </w:rPr>
        <w:t>Fellows</w:t>
      </w:r>
      <w:r w:rsidRPr="3CBF2548" w:rsidR="1D668525">
        <w:rPr>
          <w:rFonts w:ascii="Calibri" w:hAnsi="Calibri" w:eastAsia="Times New Roman" w:cs="Calibri" w:asciiTheme="majorAscii" w:hAnsiTheme="majorAscii" w:cstheme="majorAscii"/>
        </w:rPr>
        <w:t>.</w:t>
      </w:r>
    </w:p>
    <w:p w:rsidRPr="00E66514" w:rsidR="00227D88" w:rsidP="219EB273" w:rsidRDefault="00305182" w14:paraId="496A2316" w14:textId="07591A8B">
      <w:pPr>
        <w:numPr>
          <w:ilvl w:val="0"/>
          <w:numId w:val="17"/>
        </w:numPr>
        <w:shd w:val="clear" w:color="auto" w:fill="FFFFFF" w:themeFill="background1"/>
        <w:spacing w:before="100" w:beforeAutospacing="1" w:after="100" w:afterAutospacing="1"/>
        <w:rPr>
          <w:rFonts w:eastAsia="Times New Roman" w:asciiTheme="majorHAnsi" w:hAnsiTheme="majorHAnsi" w:cstheme="majorHAnsi"/>
          <w:strike/>
        </w:rPr>
      </w:pPr>
      <w:r w:rsidRPr="00E66514">
        <w:rPr>
          <w:rFonts w:eastAsia="Times New Roman" w:asciiTheme="majorHAnsi" w:hAnsiTheme="majorHAnsi" w:cstheme="majorHAnsi"/>
        </w:rPr>
        <w:t xml:space="preserve">Attend the </w:t>
      </w:r>
      <w:r w:rsidRPr="00E66514">
        <w:rPr>
          <w:rFonts w:eastAsia="Times New Roman" w:asciiTheme="majorHAnsi" w:hAnsiTheme="majorHAnsi" w:cstheme="majorHAnsi"/>
          <w:b/>
          <w:bCs/>
        </w:rPr>
        <w:t>Leadership Fellows Retreat</w:t>
      </w:r>
      <w:r w:rsidRPr="00E66514">
        <w:rPr>
          <w:rFonts w:eastAsia="Times New Roman" w:asciiTheme="majorHAnsi" w:hAnsiTheme="majorHAnsi" w:cstheme="majorHAnsi"/>
        </w:rPr>
        <w:t xml:space="preserve"> in the 202</w:t>
      </w:r>
      <w:r w:rsidR="00E66514">
        <w:rPr>
          <w:rFonts w:eastAsia="Times New Roman" w:asciiTheme="majorHAnsi" w:hAnsiTheme="majorHAnsi" w:cstheme="majorHAnsi"/>
        </w:rPr>
        <w:t>4</w:t>
      </w:r>
      <w:r w:rsidRPr="00E66514">
        <w:rPr>
          <w:rFonts w:eastAsia="Times New Roman" w:asciiTheme="majorHAnsi" w:hAnsiTheme="majorHAnsi" w:cstheme="majorHAnsi"/>
        </w:rPr>
        <w:t>/202</w:t>
      </w:r>
      <w:r w:rsidR="00E66514">
        <w:rPr>
          <w:rFonts w:eastAsia="Times New Roman" w:asciiTheme="majorHAnsi" w:hAnsiTheme="majorHAnsi" w:cstheme="majorHAnsi"/>
        </w:rPr>
        <w:t>5</w:t>
      </w:r>
      <w:r w:rsidRPr="00E66514">
        <w:rPr>
          <w:rFonts w:eastAsia="Times New Roman" w:asciiTheme="majorHAnsi" w:hAnsiTheme="majorHAnsi" w:cstheme="majorHAnsi"/>
        </w:rPr>
        <w:t xml:space="preserve"> academic year, and present research project at a future </w:t>
      </w:r>
      <w:r w:rsidRPr="00E66514">
        <w:rPr>
          <w:rFonts w:eastAsia="Times New Roman" w:asciiTheme="majorHAnsi" w:hAnsiTheme="majorHAnsi" w:cstheme="majorHAnsi"/>
          <w:b/>
          <w:bCs/>
        </w:rPr>
        <w:t>Innovations in Education Conference</w:t>
      </w:r>
      <w:r w:rsidRPr="00E66514">
        <w:rPr>
          <w:rFonts w:eastAsia="Times New Roman" w:asciiTheme="majorHAnsi" w:hAnsiTheme="majorHAnsi" w:cstheme="majorHAnsi"/>
          <w:i/>
          <w:iCs/>
        </w:rPr>
        <w:t>.</w:t>
      </w:r>
    </w:p>
    <w:p w:rsidRPr="00E66514" w:rsidR="00227D88" w:rsidP="219EB273" w:rsidRDefault="00305182" w14:paraId="736F80A4" w14:textId="5D7B4892">
      <w:pPr>
        <w:numPr>
          <w:ilvl w:val="0"/>
          <w:numId w:val="17"/>
        </w:numPr>
        <w:shd w:val="clear" w:color="auto" w:fill="FFFFFF" w:themeFill="background1"/>
        <w:spacing w:before="100" w:beforeAutospacing="1" w:after="100" w:afterAutospacing="1"/>
        <w:rPr>
          <w:rFonts w:eastAsia="Times New Roman" w:asciiTheme="majorHAnsi" w:hAnsiTheme="majorHAnsi" w:cstheme="majorHAnsi"/>
        </w:rPr>
      </w:pPr>
      <w:r w:rsidRPr="00E66514">
        <w:rPr>
          <w:rFonts w:eastAsia="Times New Roman" w:asciiTheme="majorHAnsi" w:hAnsiTheme="majorHAnsi" w:cstheme="majorHAnsi"/>
        </w:rPr>
        <w:t>Attend workshops within</w:t>
      </w:r>
      <w:r w:rsidRPr="00E66514" w:rsidR="00B59A09">
        <w:rPr>
          <w:rFonts w:eastAsia="Times New Roman" w:asciiTheme="majorHAnsi" w:hAnsiTheme="majorHAnsi" w:cstheme="majorHAnsi"/>
        </w:rPr>
        <w:t xml:space="preserve"> the MacPherson Institute</w:t>
      </w:r>
      <w:r w:rsidRPr="00E66514">
        <w:rPr>
          <w:rFonts w:eastAsia="Times New Roman" w:asciiTheme="majorHAnsi" w:hAnsiTheme="majorHAnsi" w:cstheme="majorHAnsi"/>
        </w:rPr>
        <w:t xml:space="preserve"> or at McMaster to help advance project progress (i.e. connected to MI’s Certificate of Completion program/campus workshops).</w:t>
      </w:r>
    </w:p>
    <w:p w:rsidRPr="00E66514" w:rsidR="3A84BFC2" w:rsidP="219EB273" w:rsidRDefault="3A84BFC2" w14:paraId="37CDE6AF" w14:textId="49047174">
      <w:pPr>
        <w:numPr>
          <w:ilvl w:val="0"/>
          <w:numId w:val="17"/>
        </w:numPr>
        <w:shd w:val="clear" w:color="auto" w:fill="FFFFFF" w:themeFill="background1"/>
        <w:spacing w:beforeAutospacing="1" w:afterAutospacing="1"/>
        <w:rPr>
          <w:rFonts w:eastAsia="Times New Roman" w:asciiTheme="majorHAnsi" w:hAnsiTheme="majorHAnsi" w:cstheme="majorHAnsi"/>
        </w:rPr>
      </w:pPr>
      <w:r w:rsidRPr="00E66514">
        <w:rPr>
          <w:rFonts w:eastAsia="Times New Roman" w:asciiTheme="majorHAnsi" w:hAnsiTheme="majorHAnsi" w:cstheme="majorHAnsi"/>
        </w:rPr>
        <w:t>Participate in the Leadership in Teaching and Learning Summer Writing Workshop in June 202</w:t>
      </w:r>
      <w:r w:rsidR="00E66514">
        <w:rPr>
          <w:rFonts w:eastAsia="Times New Roman" w:asciiTheme="majorHAnsi" w:hAnsiTheme="majorHAnsi" w:cstheme="majorHAnsi"/>
        </w:rPr>
        <w:t>5</w:t>
      </w:r>
      <w:r w:rsidRPr="00E66514">
        <w:rPr>
          <w:rFonts w:eastAsia="Times New Roman" w:asciiTheme="majorHAnsi" w:hAnsiTheme="majorHAnsi" w:cstheme="majorHAnsi"/>
        </w:rPr>
        <w:t xml:space="preserve"> and/or 202</w:t>
      </w:r>
      <w:r w:rsidR="00E66514">
        <w:rPr>
          <w:rFonts w:eastAsia="Times New Roman" w:asciiTheme="majorHAnsi" w:hAnsiTheme="majorHAnsi" w:cstheme="majorHAnsi"/>
        </w:rPr>
        <w:t>6</w:t>
      </w:r>
      <w:r w:rsidRPr="00E66514">
        <w:rPr>
          <w:rFonts w:eastAsia="Times New Roman" w:asciiTheme="majorHAnsi" w:hAnsiTheme="majorHAnsi" w:cstheme="majorHAnsi"/>
        </w:rPr>
        <w:t>.</w:t>
      </w:r>
    </w:p>
    <w:p w:rsidRPr="00E66514" w:rsidR="00227D88" w:rsidP="219EB273" w:rsidRDefault="00305182" w14:paraId="17A71402" w14:textId="4D72CED9">
      <w:pPr>
        <w:numPr>
          <w:ilvl w:val="0"/>
          <w:numId w:val="17"/>
        </w:numPr>
        <w:shd w:val="clear" w:color="auto" w:fill="FFFFFF" w:themeFill="background1"/>
        <w:spacing w:before="100" w:beforeAutospacing="1" w:after="100" w:afterAutospacing="1"/>
        <w:rPr>
          <w:rFonts w:asciiTheme="majorHAnsi" w:hAnsiTheme="majorHAnsi" w:cstheme="majorHAnsi"/>
        </w:rPr>
      </w:pPr>
      <w:r w:rsidRPr="00E66514">
        <w:rPr>
          <w:rFonts w:eastAsia="Times New Roman" w:asciiTheme="majorHAnsi" w:hAnsiTheme="majorHAnsi" w:cstheme="majorHAnsi"/>
        </w:rPr>
        <w:t>Submit a detailed annual report (template will be provided) at the end of year one as funding for year two of the Fellowship is contingent on this submission.</w:t>
      </w:r>
    </w:p>
    <w:p w:rsidRPr="00E66514" w:rsidR="68C1468C" w:rsidP="219EB273" w:rsidRDefault="68C1468C" w14:paraId="54AE3873" w14:textId="0B5F25A6">
      <w:pPr>
        <w:numPr>
          <w:ilvl w:val="0"/>
          <w:numId w:val="17"/>
        </w:numPr>
        <w:shd w:val="clear" w:color="auto" w:fill="FFFFFF" w:themeFill="background1"/>
        <w:spacing w:beforeAutospacing="1" w:afterAutospacing="1"/>
        <w:rPr>
          <w:rFonts w:eastAsia="Times New Roman" w:asciiTheme="majorHAnsi" w:hAnsiTheme="majorHAnsi" w:cstheme="majorHAnsi"/>
        </w:rPr>
      </w:pPr>
      <w:r w:rsidRPr="55CC2063" w:rsidR="68C1468C">
        <w:rPr>
          <w:rFonts w:ascii="Calibri" w:hAnsi="Calibri" w:eastAsia="Times New Roman" w:cs="Calibri" w:asciiTheme="majorAscii" w:hAnsiTheme="majorAscii" w:cstheme="majorAscii"/>
        </w:rPr>
        <w:t>Submit a detail</w:t>
      </w:r>
      <w:r w:rsidRPr="55CC2063" w:rsidR="1070553D">
        <w:rPr>
          <w:rFonts w:ascii="Calibri" w:hAnsi="Calibri" w:eastAsia="Times New Roman" w:cs="Calibri" w:asciiTheme="majorAscii" w:hAnsiTheme="majorAscii" w:cstheme="majorAscii"/>
        </w:rPr>
        <w:t>ed</w:t>
      </w:r>
      <w:r w:rsidRPr="55CC2063" w:rsidR="68C1468C">
        <w:rPr>
          <w:rFonts w:ascii="Calibri" w:hAnsi="Calibri" w:eastAsia="Times New Roman" w:cs="Calibri" w:asciiTheme="majorAscii" w:hAnsiTheme="majorAscii" w:cstheme="majorAscii"/>
        </w:rPr>
        <w:t xml:space="preserve"> final report at the end of </w:t>
      </w:r>
      <w:r w:rsidRPr="55CC2063" w:rsidR="4D6038B7">
        <w:rPr>
          <w:rFonts w:ascii="Calibri" w:hAnsi="Calibri" w:eastAsia="Times New Roman" w:cs="Calibri" w:asciiTheme="majorAscii" w:hAnsiTheme="majorAscii" w:cstheme="majorAscii"/>
        </w:rPr>
        <w:t xml:space="preserve">year two </w:t>
      </w:r>
      <w:r w:rsidRPr="55CC2063" w:rsidR="55AE8FCD">
        <w:rPr>
          <w:rFonts w:ascii="Calibri" w:hAnsi="Calibri" w:eastAsia="Times New Roman" w:cs="Calibri" w:asciiTheme="majorAscii" w:hAnsiTheme="majorAscii" w:cstheme="majorAscii"/>
        </w:rPr>
        <w:t>(template will be provided).</w:t>
      </w:r>
    </w:p>
    <w:p w:rsidR="55CC2063" w:rsidP="55CC2063" w:rsidRDefault="55CC2063" w14:paraId="28BDCD0E" w14:textId="370C5C33">
      <w:pPr>
        <w:pStyle w:val="Heading2"/>
        <w:rPr>
          <w:rFonts w:ascii="Calibri" w:hAnsi="Calibri" w:cs="Calibri" w:asciiTheme="majorAscii" w:hAnsiTheme="majorAscii" w:cstheme="majorAscii"/>
          <w:b w:val="1"/>
          <w:bCs w:val="1"/>
          <w:sz w:val="28"/>
          <w:szCs w:val="28"/>
        </w:rPr>
      </w:pPr>
    </w:p>
    <w:p w:rsidRPr="00E66514" w:rsidR="00227D88" w:rsidRDefault="00305182" w14:paraId="36AEBA52" w14:textId="77777777">
      <w:pPr>
        <w:pStyle w:val="Heading2"/>
        <w:rPr>
          <w:rFonts w:asciiTheme="majorHAnsi" w:hAnsiTheme="majorHAnsi" w:cstheme="majorHAnsi"/>
          <w:b/>
          <w:sz w:val="28"/>
          <w:szCs w:val="28"/>
        </w:rPr>
      </w:pPr>
      <w:r w:rsidRPr="00E66514">
        <w:rPr>
          <w:rFonts w:asciiTheme="majorHAnsi" w:hAnsiTheme="majorHAnsi" w:cstheme="majorHAnsi"/>
          <w:b/>
          <w:sz w:val="28"/>
          <w:szCs w:val="28"/>
        </w:rPr>
        <w:t xml:space="preserve">Defining Research at McMaster: </w:t>
      </w:r>
    </w:p>
    <w:p w:rsidRPr="00E66514" w:rsidR="00227D88" w:rsidRDefault="00305182" w14:paraId="682EA30B" w14:textId="77777777">
      <w:pPr>
        <w:pStyle w:val="ListParagraph"/>
        <w:numPr>
          <w:ilvl w:val="0"/>
          <w:numId w:val="16"/>
        </w:numPr>
        <w:rPr>
          <w:rFonts w:asciiTheme="majorHAnsi" w:hAnsiTheme="majorHAnsi" w:cstheme="majorHAnsi"/>
        </w:rPr>
      </w:pPr>
      <w:r w:rsidRPr="00E66514">
        <w:rPr>
          <w:rFonts w:asciiTheme="majorHAnsi" w:hAnsiTheme="majorHAnsi" w:cstheme="majorHAnsi"/>
        </w:rPr>
        <w:t xml:space="preserve">Please see </w:t>
      </w:r>
      <w:r w:rsidRPr="00E66514">
        <w:rPr>
          <w:rFonts w:asciiTheme="majorHAnsi" w:hAnsiTheme="majorHAnsi" w:cstheme="majorHAnsi"/>
          <w:b/>
          <w:i/>
        </w:rPr>
        <w:t>McMaster’s Research Accounts Policy</w:t>
      </w:r>
      <w:r w:rsidRPr="00E66514">
        <w:rPr>
          <w:rFonts w:asciiTheme="majorHAnsi" w:hAnsiTheme="majorHAnsi" w:cstheme="majorHAnsi"/>
        </w:rPr>
        <w:t xml:space="preserve">, </w:t>
      </w:r>
      <w:r w:rsidRPr="00E66514">
        <w:rPr>
          <w:rFonts w:asciiTheme="majorHAnsi" w:hAnsiTheme="majorHAnsi" w:cstheme="majorHAnsi"/>
          <w:i/>
        </w:rPr>
        <w:t xml:space="preserve">Appendix B “Research vs. Operating Activities”, </w:t>
      </w:r>
      <w:r w:rsidRPr="00E66514">
        <w:rPr>
          <w:rFonts w:asciiTheme="majorHAnsi" w:hAnsiTheme="majorHAnsi" w:cstheme="majorHAnsi"/>
        </w:rPr>
        <w:t xml:space="preserve">page 6 to review which activities count as research vs. operational: </w:t>
      </w:r>
      <w:hyperlink w:history="1" r:id="rId12">
        <w:r w:rsidRPr="00E66514">
          <w:rPr>
            <w:rStyle w:val="Hyperlink"/>
            <w:rFonts w:asciiTheme="majorHAnsi" w:hAnsiTheme="majorHAnsi" w:cstheme="majorHAnsi"/>
          </w:rPr>
          <w:t>https://research</w:t>
        </w:r>
        <w:r w:rsidRPr="00E66514">
          <w:rPr>
            <w:rStyle w:val="Hyperlink"/>
            <w:rFonts w:asciiTheme="majorHAnsi" w:hAnsiTheme="majorHAnsi" w:cstheme="majorHAnsi"/>
          </w:rPr>
          <w:t>.</w:t>
        </w:r>
        <w:r w:rsidRPr="00E66514">
          <w:rPr>
            <w:rStyle w:val="Hyperlink"/>
            <w:rFonts w:asciiTheme="majorHAnsi" w:hAnsiTheme="majorHAnsi" w:cstheme="majorHAnsi"/>
          </w:rPr>
          <w:t>mcmaster.ca/app/uploads/2019/06/Research-Accounts-Policy2.pdf</w:t>
        </w:r>
      </w:hyperlink>
      <w:r w:rsidRPr="00E66514">
        <w:rPr>
          <w:rFonts w:asciiTheme="majorHAnsi" w:hAnsiTheme="majorHAnsi" w:cstheme="majorHAnsi"/>
        </w:rPr>
        <w:t xml:space="preserve"> </w:t>
      </w:r>
    </w:p>
    <w:p w:rsidRPr="00E66514" w:rsidR="00227D88" w:rsidRDefault="00227D88" w14:paraId="6031D33B" w14:textId="77777777">
      <w:pPr>
        <w:rPr>
          <w:rFonts w:asciiTheme="majorHAnsi" w:hAnsiTheme="majorHAnsi" w:cstheme="majorHAnsi"/>
          <w:sz w:val="22"/>
          <w:szCs w:val="22"/>
        </w:rPr>
      </w:pPr>
    </w:p>
    <w:sectPr w:rsidRPr="00E66514" w:rsidR="00227D88">
      <w:headerReference w:type="default" r:id="rId13"/>
      <w:footerReference w:type="even" r:id="rId14"/>
      <w:footerReference w:type="default" r:id="rId15"/>
      <w:headerReference w:type="first" r:id="rId16"/>
      <w:pgSz w:w="12240" w:h="15840" w:orient="portrait"/>
      <w:pgMar w:top="510" w:right="1191" w:bottom="1191" w:left="1191" w:header="403" w:footer="708" w:gutter="0"/>
      <w:cols w:space="708"/>
      <w:titlePg/>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30BCF" w:rsidRDefault="00F30BCF" w14:paraId="6E8CFB2C" w14:textId="77777777">
      <w:r>
        <w:separator/>
      </w:r>
    </w:p>
  </w:endnote>
  <w:endnote w:type="continuationSeparator" w:id="0">
    <w:p w:rsidR="00F30BCF" w:rsidRDefault="00F30BCF" w14:paraId="00CDCDA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altName w:val="Times New Roman"/>
    <w:panose1 w:val="020B06040202020202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27D88" w:rsidRDefault="00305182" w14:paraId="3D865763" w14:textId="7777777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227D88" w:rsidRDefault="00000000" w14:paraId="65D34329" w14:textId="77777777">
    <w:pPr>
      <w:pStyle w:val="Footer"/>
      <w:ind w:right="360"/>
    </w:pPr>
    <w:sdt>
      <w:sdtPr>
        <w:rPr>
          <w:color w:val="2B579A"/>
          <w:shd w:val="clear" w:color="auto" w:fill="E6E6E6"/>
        </w:rPr>
        <w:id w:val="969400743"/>
      </w:sdtPr>
      <w:sdtEndPr>
        <w:rPr>
          <w:color w:val="auto"/>
          <w:shd w:val="clear" w:color="auto" w:fill="auto"/>
        </w:rPr>
      </w:sdtEndPr>
      <w:sdtContent>
        <w:r w:rsidR="00305182">
          <w:t>[Type text]</w:t>
        </w:r>
      </w:sdtContent>
    </w:sdt>
    <w:sdt>
      <w:sdtPr>
        <w:rPr>
          <w:color w:val="2B579A"/>
          <w:shd w:val="clear" w:color="auto" w:fill="E6E6E6"/>
        </w:rPr>
        <w:id w:val="969400748"/>
      </w:sdtPr>
      <w:sdtEndPr>
        <w:rPr>
          <w:color w:val="auto"/>
          <w:shd w:val="clear" w:color="auto" w:fill="auto"/>
        </w:rPr>
      </w:sdtEndPr>
      <w:sdtContent>
        <w:r w:rsidR="00305182">
          <w:t>[Type text]</w:t>
        </w:r>
      </w:sdtContent>
    </w:sdt>
    <w:sdt>
      <w:sdtPr>
        <w:rPr>
          <w:color w:val="2B579A"/>
          <w:shd w:val="clear" w:color="auto" w:fill="E6E6E6"/>
        </w:rPr>
        <w:id w:val="969400753"/>
      </w:sdtPr>
      <w:sdtEndPr>
        <w:rPr>
          <w:color w:val="auto"/>
          <w:shd w:val="clear" w:color="auto" w:fill="auto"/>
        </w:rPr>
      </w:sdtEndPr>
      <w:sdtContent>
        <w:r w:rsidR="00305182">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0425894"/>
      <w:docPartObj>
        <w:docPartGallery w:val="Page Numbers (Bottom of Page)"/>
        <w:docPartUnique/>
      </w:docPartObj>
    </w:sdtPr>
    <w:sdtContent>
      <w:p w:rsidR="00227D88" w:rsidRDefault="00305182" w14:paraId="2C982DC5" w14:textId="77777777">
        <w:pPr>
          <w:pStyle w:val="Footer"/>
          <w:framePr w:wrap="none" w:hAnchor="margin" w:vAnchor="text" w:xAlign="right" w:y="1"/>
          <w:rPr>
            <w:rStyle w:val="PageNumber"/>
            <w:sz w:val="22"/>
            <w:szCs w:val="22"/>
          </w:rPr>
        </w:pPr>
        <w:r>
          <w:rPr>
            <w:rStyle w:val="PageNumber"/>
            <w:sz w:val="22"/>
            <w:szCs w:val="22"/>
          </w:rPr>
          <w:fldChar w:fldCharType="begin"/>
        </w:r>
        <w:r>
          <w:rPr>
            <w:rStyle w:val="PageNumber"/>
            <w:sz w:val="22"/>
            <w:szCs w:val="22"/>
          </w:rPr>
          <w:instrText xml:space="preserve"> PAGE </w:instrText>
        </w:r>
        <w:r>
          <w:rPr>
            <w:rStyle w:val="PageNumber"/>
            <w:sz w:val="22"/>
            <w:szCs w:val="22"/>
          </w:rPr>
          <w:fldChar w:fldCharType="separate"/>
        </w:r>
        <w:r>
          <w:rPr>
            <w:rStyle w:val="PageNumber"/>
            <w:sz w:val="22"/>
            <w:szCs w:val="22"/>
          </w:rPr>
          <w:t>2</w:t>
        </w:r>
        <w:r>
          <w:rPr>
            <w:rStyle w:val="PageNumber"/>
            <w:sz w:val="22"/>
            <w:szCs w:val="22"/>
          </w:rPr>
          <w:fldChar w:fldCharType="end"/>
        </w:r>
      </w:p>
    </w:sdtContent>
  </w:sdt>
  <w:p w:rsidR="00227D88" w:rsidRDefault="00227D88" w14:paraId="6520AD04" w14:textId="77777777">
    <w:pPr>
      <w:pStyle w:val="ListParagraph"/>
      <w:ind w:right="360"/>
    </w:pPr>
  </w:p>
  <w:p w:rsidR="00227D88" w:rsidRDefault="00227D88" w14:paraId="319A531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30BCF" w:rsidRDefault="00F30BCF" w14:paraId="28B85382" w14:textId="77777777">
      <w:r>
        <w:separator/>
      </w:r>
    </w:p>
  </w:footnote>
  <w:footnote w:type="continuationSeparator" w:id="0">
    <w:p w:rsidR="00F30BCF" w:rsidRDefault="00F30BCF" w14:paraId="38BADFE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27D88" w:rsidRDefault="00227D88" w14:paraId="630D6359" w14:textId="77777777">
    <w:pPr>
      <w:pStyle w:val="Header"/>
    </w:pPr>
  </w:p>
  <w:p w:rsidR="00227D88" w:rsidRDefault="00227D88" w14:paraId="13A93004" w14:textId="77777777">
    <w:pPr>
      <w:pStyle w:val="Header"/>
    </w:pPr>
  </w:p>
  <w:p w:rsidR="00227D88" w:rsidRDefault="00305182" w14:paraId="5CA3C565" w14:textId="77777777">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227D88" w:rsidRDefault="00305182" w14:paraId="484A76D0" w14:textId="42846A59">
    <w:pPr>
      <w:pStyle w:val="Header"/>
    </w:pPr>
    <w:r>
      <w:rPr>
        <w:rFonts w:ascii="Calibri" w:hAnsi="Calibri" w:cs="Calibri"/>
        <w:noProof/>
        <w:color w:val="000000" w:themeColor="text1"/>
        <w:sz w:val="30"/>
        <w:szCs w:val="30"/>
        <w:shd w:val="clear" w:color="auto" w:fill="E6E6E6"/>
      </w:rPr>
      <w:drawing>
        <wp:anchor distT="0" distB="0" distL="114300" distR="114300" simplePos="0" relativeHeight="251659264" behindDoc="0" locked="0" layoutInCell="1" allowOverlap="1" wp14:anchorId="3B8F7313" wp14:editId="6818BADD">
          <wp:simplePos x="0" y="0"/>
          <wp:positionH relativeFrom="margin">
            <wp:posOffset>4674870</wp:posOffset>
          </wp:positionH>
          <wp:positionV relativeFrom="margin">
            <wp:posOffset>-973455</wp:posOffset>
          </wp:positionV>
          <wp:extent cx="1257300" cy="831850"/>
          <wp:effectExtent l="0" t="0" r="12700" b="6350"/>
          <wp:wrapSquare wrapText="bothSides"/>
          <wp:docPr id="1" name="Picture 2" descr="Logo, MacPherson Instit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Logo, MacPherson Institute"/>
                  <pic:cNvPicPr>
                    <a:picLocks noChangeAspect="1"/>
                  </pic:cNvPicPr>
                </pic:nvPicPr>
                <pic:blipFill>
                  <a:blip r:embed="rId1"/>
                  <a:srcRect t="15326" b="18436"/>
                  <a:stretch/>
                </pic:blipFill>
                <pic:spPr bwMode="auto">
                  <a:xfrm>
                    <a:off x="0" y="0"/>
                    <a:ext cx="1257300" cy="831850"/>
                  </a:xfrm>
                  <a:prstGeom prst="rect">
                    <a:avLst/>
                  </a:prstGeom>
                  <a:ln>
                    <a:noFill/>
                  </a:ln>
                </pic:spPr>
              </pic:pic>
            </a:graphicData>
          </a:graphic>
          <wp14:sizeRelH relativeFrom="margin">
            <wp14:pctWidth>0</wp14:pctWidth>
          </wp14:sizeRelH>
          <wp14:sizeRelV relativeFrom="margin">
            <wp14:pctHeight>0</wp14:pctHeight>
          </wp14:sizeRelV>
        </wp:anchor>
      </w:drawing>
    </w:r>
    <w:r w:rsidR="00DB051A">
      <w:rPr>
        <w:rFonts w:ascii="Times New Roman" w:hAnsi="Times New Roman" w:cs="Times New Roman"/>
        <w:noProof/>
      </w:rPr>
      <w:drawing>
        <wp:inline distT="0" distB="0" distL="0" distR="0" wp14:anchorId="6CF0BBD6" wp14:editId="6A62E2F9">
          <wp:extent cx="2914190" cy="1042475"/>
          <wp:effectExtent l="0" t="0" r="0" b="0"/>
          <wp:docPr id="2" name="Picture 1" descr="Logo, Leadership in Teaching &amp; Learning Fellow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Logo, Leadership in Teaching &amp; Learning Fellowship"/>
                  <pic:cNvPicPr>
                    <a:picLocks noChangeAspect="1"/>
                  </pic:cNvPicPr>
                </pic:nvPicPr>
                <pic:blipFill>
                  <a:blip r:embed="rId2"/>
                  <a:stretch/>
                </pic:blipFill>
                <pic:spPr bwMode="auto">
                  <a:xfrm>
                    <a:off x="0" y="0"/>
                    <a:ext cx="2914190" cy="10424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B2B34"/>
    <w:multiLevelType w:val="hybridMultilevel"/>
    <w:tmpl w:val="57060B1A"/>
    <w:lvl w:ilvl="0" w:tplc="673856B6">
      <w:start w:val="1"/>
      <w:numFmt w:val="bullet"/>
      <w:lvlText w:val=""/>
      <w:lvlJc w:val="left"/>
      <w:pPr>
        <w:ind w:left="720" w:hanging="360"/>
      </w:pPr>
      <w:rPr>
        <w:rFonts w:hint="default" w:ascii="Symbol" w:hAnsi="Symbol"/>
      </w:rPr>
    </w:lvl>
    <w:lvl w:ilvl="1" w:tplc="D65887F0">
      <w:start w:val="1"/>
      <w:numFmt w:val="bullet"/>
      <w:lvlText w:val="o"/>
      <w:lvlJc w:val="left"/>
      <w:pPr>
        <w:ind w:left="1440" w:hanging="360"/>
      </w:pPr>
      <w:rPr>
        <w:rFonts w:hint="default" w:ascii="Courier New" w:hAnsi="Courier New"/>
      </w:rPr>
    </w:lvl>
    <w:lvl w:ilvl="2" w:tplc="878A537E">
      <w:start w:val="1"/>
      <w:numFmt w:val="bullet"/>
      <w:lvlText w:val=""/>
      <w:lvlJc w:val="left"/>
      <w:pPr>
        <w:ind w:left="2160" w:hanging="360"/>
      </w:pPr>
      <w:rPr>
        <w:rFonts w:hint="default" w:ascii="Wingdings" w:hAnsi="Wingdings"/>
      </w:rPr>
    </w:lvl>
    <w:lvl w:ilvl="3" w:tplc="80EC64B4">
      <w:start w:val="1"/>
      <w:numFmt w:val="bullet"/>
      <w:lvlText w:val=""/>
      <w:lvlJc w:val="left"/>
      <w:pPr>
        <w:ind w:left="2880" w:hanging="360"/>
      </w:pPr>
      <w:rPr>
        <w:rFonts w:hint="default" w:ascii="Symbol" w:hAnsi="Symbol"/>
      </w:rPr>
    </w:lvl>
    <w:lvl w:ilvl="4" w:tplc="CE9CE16A">
      <w:start w:val="1"/>
      <w:numFmt w:val="bullet"/>
      <w:lvlText w:val="o"/>
      <w:lvlJc w:val="left"/>
      <w:pPr>
        <w:ind w:left="3600" w:hanging="360"/>
      </w:pPr>
      <w:rPr>
        <w:rFonts w:hint="default" w:ascii="Courier New" w:hAnsi="Courier New"/>
      </w:rPr>
    </w:lvl>
    <w:lvl w:ilvl="5" w:tplc="25B29324">
      <w:start w:val="1"/>
      <w:numFmt w:val="bullet"/>
      <w:lvlText w:val=""/>
      <w:lvlJc w:val="left"/>
      <w:pPr>
        <w:ind w:left="4320" w:hanging="360"/>
      </w:pPr>
      <w:rPr>
        <w:rFonts w:hint="default" w:ascii="Wingdings" w:hAnsi="Wingdings"/>
      </w:rPr>
    </w:lvl>
    <w:lvl w:ilvl="6" w:tplc="62CCA86E">
      <w:start w:val="1"/>
      <w:numFmt w:val="bullet"/>
      <w:lvlText w:val=""/>
      <w:lvlJc w:val="left"/>
      <w:pPr>
        <w:ind w:left="5040" w:hanging="360"/>
      </w:pPr>
      <w:rPr>
        <w:rFonts w:hint="default" w:ascii="Symbol" w:hAnsi="Symbol"/>
      </w:rPr>
    </w:lvl>
    <w:lvl w:ilvl="7" w:tplc="08A26C94">
      <w:start w:val="1"/>
      <w:numFmt w:val="bullet"/>
      <w:lvlText w:val="o"/>
      <w:lvlJc w:val="left"/>
      <w:pPr>
        <w:ind w:left="5760" w:hanging="360"/>
      </w:pPr>
      <w:rPr>
        <w:rFonts w:hint="default" w:ascii="Courier New" w:hAnsi="Courier New"/>
      </w:rPr>
    </w:lvl>
    <w:lvl w:ilvl="8" w:tplc="FE546C1A">
      <w:start w:val="1"/>
      <w:numFmt w:val="bullet"/>
      <w:lvlText w:val=""/>
      <w:lvlJc w:val="left"/>
      <w:pPr>
        <w:ind w:left="6480" w:hanging="360"/>
      </w:pPr>
      <w:rPr>
        <w:rFonts w:hint="default" w:ascii="Wingdings" w:hAnsi="Wingdings"/>
      </w:rPr>
    </w:lvl>
  </w:abstractNum>
  <w:abstractNum w:abstractNumId="1" w15:restartNumberingAfterBreak="0">
    <w:nsid w:val="07870979"/>
    <w:multiLevelType w:val="hybridMultilevel"/>
    <w:tmpl w:val="20641E10"/>
    <w:lvl w:ilvl="0" w:tplc="C2D8680E">
      <w:start w:val="1"/>
      <w:numFmt w:val="bullet"/>
      <w:lvlText w:val=""/>
      <w:lvlJc w:val="left"/>
      <w:pPr>
        <w:tabs>
          <w:tab w:val="left" w:pos="720"/>
        </w:tabs>
        <w:ind w:left="720" w:hanging="360"/>
      </w:pPr>
      <w:rPr>
        <w:rFonts w:hint="default" w:ascii="Wingdings" w:hAnsi="Wingdings"/>
        <w:sz w:val="20"/>
      </w:rPr>
    </w:lvl>
    <w:lvl w:ilvl="1" w:tplc="7EF61AE8">
      <w:start w:val="1"/>
      <w:numFmt w:val="bullet"/>
      <w:lvlText w:val=""/>
      <w:lvlJc w:val="left"/>
      <w:pPr>
        <w:tabs>
          <w:tab w:val="left" w:pos="1440"/>
        </w:tabs>
        <w:ind w:left="1440" w:hanging="360"/>
      </w:pPr>
      <w:rPr>
        <w:rFonts w:hint="default" w:ascii="Wingdings" w:hAnsi="Wingdings"/>
        <w:sz w:val="20"/>
      </w:rPr>
    </w:lvl>
    <w:lvl w:ilvl="2" w:tplc="B8B69432">
      <w:start w:val="1"/>
      <w:numFmt w:val="bullet"/>
      <w:lvlText w:val=""/>
      <w:lvlJc w:val="left"/>
      <w:pPr>
        <w:tabs>
          <w:tab w:val="left" w:pos="2160"/>
        </w:tabs>
        <w:ind w:left="2160" w:hanging="360"/>
      </w:pPr>
      <w:rPr>
        <w:rFonts w:hint="default" w:ascii="Wingdings" w:hAnsi="Wingdings"/>
        <w:sz w:val="20"/>
      </w:rPr>
    </w:lvl>
    <w:lvl w:ilvl="3" w:tplc="D44603AA">
      <w:start w:val="1"/>
      <w:numFmt w:val="bullet"/>
      <w:lvlText w:val=""/>
      <w:lvlJc w:val="left"/>
      <w:pPr>
        <w:tabs>
          <w:tab w:val="left" w:pos="2880"/>
        </w:tabs>
        <w:ind w:left="2880" w:hanging="360"/>
      </w:pPr>
      <w:rPr>
        <w:rFonts w:hint="default" w:ascii="Wingdings" w:hAnsi="Wingdings"/>
        <w:sz w:val="20"/>
      </w:rPr>
    </w:lvl>
    <w:lvl w:ilvl="4" w:tplc="F524F246">
      <w:start w:val="1"/>
      <w:numFmt w:val="bullet"/>
      <w:lvlText w:val=""/>
      <w:lvlJc w:val="left"/>
      <w:pPr>
        <w:tabs>
          <w:tab w:val="left" w:pos="3600"/>
        </w:tabs>
        <w:ind w:left="3600" w:hanging="360"/>
      </w:pPr>
      <w:rPr>
        <w:rFonts w:hint="default" w:ascii="Wingdings" w:hAnsi="Wingdings"/>
        <w:sz w:val="20"/>
      </w:rPr>
    </w:lvl>
    <w:lvl w:ilvl="5" w:tplc="0762BBC2">
      <w:start w:val="1"/>
      <w:numFmt w:val="bullet"/>
      <w:lvlText w:val=""/>
      <w:lvlJc w:val="left"/>
      <w:pPr>
        <w:tabs>
          <w:tab w:val="left" w:pos="4320"/>
        </w:tabs>
        <w:ind w:left="4320" w:hanging="360"/>
      </w:pPr>
      <w:rPr>
        <w:rFonts w:hint="default" w:ascii="Wingdings" w:hAnsi="Wingdings"/>
        <w:sz w:val="20"/>
      </w:rPr>
    </w:lvl>
    <w:lvl w:ilvl="6" w:tplc="90E2C18C">
      <w:start w:val="1"/>
      <w:numFmt w:val="bullet"/>
      <w:lvlText w:val=""/>
      <w:lvlJc w:val="left"/>
      <w:pPr>
        <w:tabs>
          <w:tab w:val="left" w:pos="5040"/>
        </w:tabs>
        <w:ind w:left="5040" w:hanging="360"/>
      </w:pPr>
      <w:rPr>
        <w:rFonts w:hint="default" w:ascii="Wingdings" w:hAnsi="Wingdings"/>
        <w:sz w:val="20"/>
      </w:rPr>
    </w:lvl>
    <w:lvl w:ilvl="7" w:tplc="C3C25AB6">
      <w:start w:val="1"/>
      <w:numFmt w:val="bullet"/>
      <w:lvlText w:val=""/>
      <w:lvlJc w:val="left"/>
      <w:pPr>
        <w:tabs>
          <w:tab w:val="left" w:pos="5760"/>
        </w:tabs>
        <w:ind w:left="5760" w:hanging="360"/>
      </w:pPr>
      <w:rPr>
        <w:rFonts w:hint="default" w:ascii="Wingdings" w:hAnsi="Wingdings"/>
        <w:sz w:val="20"/>
      </w:rPr>
    </w:lvl>
    <w:lvl w:ilvl="8" w:tplc="95CC33F2">
      <w:start w:val="1"/>
      <w:numFmt w:val="bullet"/>
      <w:lvlText w:val=""/>
      <w:lvlJc w:val="left"/>
      <w:pPr>
        <w:tabs>
          <w:tab w:val="left" w:pos="6480"/>
        </w:tabs>
        <w:ind w:left="6480" w:hanging="360"/>
      </w:pPr>
      <w:rPr>
        <w:rFonts w:hint="default" w:ascii="Wingdings" w:hAnsi="Wingdings"/>
        <w:sz w:val="20"/>
      </w:rPr>
    </w:lvl>
  </w:abstractNum>
  <w:abstractNum w:abstractNumId="2" w15:restartNumberingAfterBreak="0">
    <w:nsid w:val="09F10B8C"/>
    <w:multiLevelType w:val="hybridMultilevel"/>
    <w:tmpl w:val="7952B9A2"/>
    <w:lvl w:ilvl="0" w:tplc="189A46C6">
      <w:start w:val="1"/>
      <w:numFmt w:val="decimal"/>
      <w:lvlText w:val="%1."/>
      <w:lvlJc w:val="left"/>
      <w:pPr>
        <w:ind w:left="720" w:hanging="360"/>
      </w:pPr>
      <w:rPr>
        <w:rFonts w:hint="default"/>
        <w:b w:val="0"/>
        <w:bCs w:val="0"/>
      </w:rPr>
    </w:lvl>
    <w:lvl w:ilvl="1" w:tplc="9A02ADD0">
      <w:start w:val="1"/>
      <w:numFmt w:val="lowerLetter"/>
      <w:lvlText w:val="%2."/>
      <w:lvlJc w:val="left"/>
      <w:pPr>
        <w:ind w:left="1440" w:hanging="360"/>
      </w:pPr>
    </w:lvl>
    <w:lvl w:ilvl="2" w:tplc="A4A00CAC">
      <w:start w:val="1"/>
      <w:numFmt w:val="lowerRoman"/>
      <w:lvlText w:val="%3."/>
      <w:lvlJc w:val="right"/>
      <w:pPr>
        <w:ind w:left="2160" w:hanging="180"/>
      </w:pPr>
    </w:lvl>
    <w:lvl w:ilvl="3" w:tplc="8370FED4">
      <w:start w:val="1"/>
      <w:numFmt w:val="decimal"/>
      <w:lvlText w:val="%4."/>
      <w:lvlJc w:val="left"/>
      <w:pPr>
        <w:ind w:left="2880" w:hanging="360"/>
      </w:pPr>
    </w:lvl>
    <w:lvl w:ilvl="4" w:tplc="9A88E70C">
      <w:start w:val="1"/>
      <w:numFmt w:val="lowerLetter"/>
      <w:lvlText w:val="%5."/>
      <w:lvlJc w:val="left"/>
      <w:pPr>
        <w:ind w:left="3600" w:hanging="360"/>
      </w:pPr>
    </w:lvl>
    <w:lvl w:ilvl="5" w:tplc="4CC8E7A6">
      <w:start w:val="1"/>
      <w:numFmt w:val="lowerRoman"/>
      <w:lvlText w:val="%6."/>
      <w:lvlJc w:val="right"/>
      <w:pPr>
        <w:ind w:left="4320" w:hanging="180"/>
      </w:pPr>
    </w:lvl>
    <w:lvl w:ilvl="6" w:tplc="4BBE4AF2">
      <w:start w:val="1"/>
      <w:numFmt w:val="decimal"/>
      <w:lvlText w:val="%7."/>
      <w:lvlJc w:val="left"/>
      <w:pPr>
        <w:ind w:left="5040" w:hanging="360"/>
      </w:pPr>
    </w:lvl>
    <w:lvl w:ilvl="7" w:tplc="7368E260">
      <w:start w:val="1"/>
      <w:numFmt w:val="lowerLetter"/>
      <w:lvlText w:val="%8."/>
      <w:lvlJc w:val="left"/>
      <w:pPr>
        <w:ind w:left="5760" w:hanging="360"/>
      </w:pPr>
    </w:lvl>
    <w:lvl w:ilvl="8" w:tplc="18363274">
      <w:start w:val="1"/>
      <w:numFmt w:val="lowerRoman"/>
      <w:lvlText w:val="%9."/>
      <w:lvlJc w:val="right"/>
      <w:pPr>
        <w:ind w:left="6480" w:hanging="180"/>
      </w:pPr>
    </w:lvl>
  </w:abstractNum>
  <w:abstractNum w:abstractNumId="3" w15:restartNumberingAfterBreak="0">
    <w:nsid w:val="1353106B"/>
    <w:multiLevelType w:val="hybridMultilevel"/>
    <w:tmpl w:val="1D20DE60"/>
    <w:lvl w:ilvl="0" w:tplc="A4166AFA">
      <w:start w:val="1"/>
      <w:numFmt w:val="bullet"/>
      <w:lvlText w:val=""/>
      <w:lvlJc w:val="left"/>
      <w:pPr>
        <w:ind w:left="720" w:hanging="360"/>
      </w:pPr>
      <w:rPr>
        <w:rFonts w:hint="default" w:ascii="Symbol" w:hAnsi="Symbol"/>
      </w:rPr>
    </w:lvl>
    <w:lvl w:ilvl="1" w:tplc="5516C7FC">
      <w:start w:val="1"/>
      <w:numFmt w:val="bullet"/>
      <w:lvlText w:val="o"/>
      <w:lvlJc w:val="left"/>
      <w:pPr>
        <w:ind w:left="1440" w:hanging="360"/>
      </w:pPr>
      <w:rPr>
        <w:rFonts w:hint="default" w:ascii="Courier New" w:hAnsi="Courier New" w:cs="Courier New"/>
      </w:rPr>
    </w:lvl>
    <w:lvl w:ilvl="2" w:tplc="8FEA6D36">
      <w:start w:val="1"/>
      <w:numFmt w:val="bullet"/>
      <w:lvlText w:val=""/>
      <w:lvlJc w:val="left"/>
      <w:pPr>
        <w:ind w:left="2160" w:hanging="360"/>
      </w:pPr>
      <w:rPr>
        <w:rFonts w:hint="default" w:ascii="Wingdings" w:hAnsi="Wingdings"/>
      </w:rPr>
    </w:lvl>
    <w:lvl w:ilvl="3" w:tplc="3B0E0964">
      <w:start w:val="1"/>
      <w:numFmt w:val="bullet"/>
      <w:lvlText w:val=""/>
      <w:lvlJc w:val="left"/>
      <w:pPr>
        <w:ind w:left="2880" w:hanging="360"/>
      </w:pPr>
      <w:rPr>
        <w:rFonts w:hint="default" w:ascii="Symbol" w:hAnsi="Symbol"/>
      </w:rPr>
    </w:lvl>
    <w:lvl w:ilvl="4" w:tplc="9828C85A">
      <w:start w:val="1"/>
      <w:numFmt w:val="bullet"/>
      <w:lvlText w:val="o"/>
      <w:lvlJc w:val="left"/>
      <w:pPr>
        <w:ind w:left="3600" w:hanging="360"/>
      </w:pPr>
      <w:rPr>
        <w:rFonts w:hint="default" w:ascii="Courier New" w:hAnsi="Courier New" w:cs="Courier New"/>
      </w:rPr>
    </w:lvl>
    <w:lvl w:ilvl="5" w:tplc="DF86960C">
      <w:start w:val="1"/>
      <w:numFmt w:val="bullet"/>
      <w:lvlText w:val=""/>
      <w:lvlJc w:val="left"/>
      <w:pPr>
        <w:ind w:left="4320" w:hanging="360"/>
      </w:pPr>
      <w:rPr>
        <w:rFonts w:hint="default" w:ascii="Wingdings" w:hAnsi="Wingdings"/>
      </w:rPr>
    </w:lvl>
    <w:lvl w:ilvl="6" w:tplc="DACEB058">
      <w:start w:val="1"/>
      <w:numFmt w:val="bullet"/>
      <w:lvlText w:val=""/>
      <w:lvlJc w:val="left"/>
      <w:pPr>
        <w:ind w:left="5040" w:hanging="360"/>
      </w:pPr>
      <w:rPr>
        <w:rFonts w:hint="default" w:ascii="Symbol" w:hAnsi="Symbol"/>
      </w:rPr>
    </w:lvl>
    <w:lvl w:ilvl="7" w:tplc="CF6AA23E">
      <w:start w:val="1"/>
      <w:numFmt w:val="bullet"/>
      <w:lvlText w:val="o"/>
      <w:lvlJc w:val="left"/>
      <w:pPr>
        <w:ind w:left="5760" w:hanging="360"/>
      </w:pPr>
      <w:rPr>
        <w:rFonts w:hint="default" w:ascii="Courier New" w:hAnsi="Courier New" w:cs="Courier New"/>
      </w:rPr>
    </w:lvl>
    <w:lvl w:ilvl="8" w:tplc="A7B2FC62">
      <w:start w:val="1"/>
      <w:numFmt w:val="bullet"/>
      <w:lvlText w:val=""/>
      <w:lvlJc w:val="left"/>
      <w:pPr>
        <w:ind w:left="6480" w:hanging="360"/>
      </w:pPr>
      <w:rPr>
        <w:rFonts w:hint="default" w:ascii="Wingdings" w:hAnsi="Wingdings"/>
      </w:rPr>
    </w:lvl>
  </w:abstractNum>
  <w:abstractNum w:abstractNumId="4" w15:restartNumberingAfterBreak="0">
    <w:nsid w:val="19E05ECA"/>
    <w:multiLevelType w:val="hybridMultilevel"/>
    <w:tmpl w:val="70804984"/>
    <w:lvl w:ilvl="0" w:tplc="AD923282">
      <w:start w:val="1"/>
      <w:numFmt w:val="decimal"/>
      <w:lvlText w:val="%1."/>
      <w:lvlJc w:val="left"/>
      <w:pPr>
        <w:tabs>
          <w:tab w:val="left" w:pos="720"/>
        </w:tabs>
        <w:ind w:left="720" w:hanging="360"/>
      </w:pPr>
    </w:lvl>
    <w:lvl w:ilvl="1" w:tplc="1520AAF8">
      <w:start w:val="1"/>
      <w:numFmt w:val="decimal"/>
      <w:lvlText w:val="%2."/>
      <w:lvlJc w:val="left"/>
      <w:pPr>
        <w:tabs>
          <w:tab w:val="left" w:pos="1440"/>
        </w:tabs>
        <w:ind w:left="1440" w:hanging="360"/>
      </w:pPr>
    </w:lvl>
    <w:lvl w:ilvl="2" w:tplc="5CCEE064">
      <w:start w:val="1"/>
      <w:numFmt w:val="decimal"/>
      <w:lvlText w:val="%3."/>
      <w:lvlJc w:val="left"/>
      <w:pPr>
        <w:tabs>
          <w:tab w:val="left" w:pos="2160"/>
        </w:tabs>
        <w:ind w:left="2160" w:hanging="360"/>
      </w:pPr>
    </w:lvl>
    <w:lvl w:ilvl="3" w:tplc="E2E03EDE">
      <w:start w:val="1"/>
      <w:numFmt w:val="decimal"/>
      <w:lvlText w:val="%4."/>
      <w:lvlJc w:val="left"/>
      <w:pPr>
        <w:tabs>
          <w:tab w:val="left" w:pos="2880"/>
        </w:tabs>
        <w:ind w:left="2880" w:hanging="360"/>
      </w:pPr>
    </w:lvl>
    <w:lvl w:ilvl="4" w:tplc="359061E0">
      <w:start w:val="1"/>
      <w:numFmt w:val="decimal"/>
      <w:lvlText w:val="%5."/>
      <w:lvlJc w:val="left"/>
      <w:pPr>
        <w:tabs>
          <w:tab w:val="left" w:pos="3600"/>
        </w:tabs>
        <w:ind w:left="3600" w:hanging="360"/>
      </w:pPr>
    </w:lvl>
    <w:lvl w:ilvl="5" w:tplc="395E5DE8">
      <w:start w:val="1"/>
      <w:numFmt w:val="decimal"/>
      <w:lvlText w:val="%6."/>
      <w:lvlJc w:val="left"/>
      <w:pPr>
        <w:tabs>
          <w:tab w:val="left" w:pos="4320"/>
        </w:tabs>
        <w:ind w:left="4320" w:hanging="360"/>
      </w:pPr>
    </w:lvl>
    <w:lvl w:ilvl="6" w:tplc="132E32C8">
      <w:start w:val="1"/>
      <w:numFmt w:val="decimal"/>
      <w:lvlText w:val="%7."/>
      <w:lvlJc w:val="left"/>
      <w:pPr>
        <w:tabs>
          <w:tab w:val="left" w:pos="5040"/>
        </w:tabs>
        <w:ind w:left="5040" w:hanging="360"/>
      </w:pPr>
    </w:lvl>
    <w:lvl w:ilvl="7" w:tplc="7AE65A44">
      <w:start w:val="1"/>
      <w:numFmt w:val="decimal"/>
      <w:lvlText w:val="%8."/>
      <w:lvlJc w:val="left"/>
      <w:pPr>
        <w:tabs>
          <w:tab w:val="left" w:pos="5760"/>
        </w:tabs>
        <w:ind w:left="5760" w:hanging="360"/>
      </w:pPr>
    </w:lvl>
    <w:lvl w:ilvl="8" w:tplc="639A6474">
      <w:start w:val="1"/>
      <w:numFmt w:val="decimal"/>
      <w:lvlText w:val="%9."/>
      <w:lvlJc w:val="left"/>
      <w:pPr>
        <w:tabs>
          <w:tab w:val="left" w:pos="6480"/>
        </w:tabs>
        <w:ind w:left="6480" w:hanging="360"/>
      </w:pPr>
    </w:lvl>
  </w:abstractNum>
  <w:abstractNum w:abstractNumId="5" w15:restartNumberingAfterBreak="0">
    <w:nsid w:val="19F170AB"/>
    <w:multiLevelType w:val="hybridMultilevel"/>
    <w:tmpl w:val="3B105E50"/>
    <w:lvl w:ilvl="0" w:tplc="98E4CD08">
      <w:start w:val="1"/>
      <w:numFmt w:val="bullet"/>
      <w:lvlText w:val="o"/>
      <w:lvlJc w:val="left"/>
      <w:pPr>
        <w:ind w:left="720" w:hanging="360"/>
      </w:pPr>
      <w:rPr>
        <w:rFonts w:hint="default" w:ascii="Courier New" w:hAnsi="Courier New"/>
      </w:rPr>
    </w:lvl>
    <w:lvl w:ilvl="1" w:tplc="5E70438C">
      <w:start w:val="1"/>
      <w:numFmt w:val="bullet"/>
      <w:lvlText w:val="o"/>
      <w:lvlJc w:val="left"/>
      <w:pPr>
        <w:ind w:left="1440" w:hanging="360"/>
      </w:pPr>
      <w:rPr>
        <w:rFonts w:hint="default" w:ascii="Courier New" w:hAnsi="Courier New"/>
      </w:rPr>
    </w:lvl>
    <w:lvl w:ilvl="2" w:tplc="CA965560">
      <w:start w:val="1"/>
      <w:numFmt w:val="bullet"/>
      <w:lvlText w:val=""/>
      <w:lvlJc w:val="left"/>
      <w:pPr>
        <w:ind w:left="2160" w:hanging="360"/>
      </w:pPr>
      <w:rPr>
        <w:rFonts w:hint="default" w:ascii="Wingdings" w:hAnsi="Wingdings"/>
      </w:rPr>
    </w:lvl>
    <w:lvl w:ilvl="3" w:tplc="9C4ECE78">
      <w:start w:val="1"/>
      <w:numFmt w:val="bullet"/>
      <w:lvlText w:val=""/>
      <w:lvlJc w:val="left"/>
      <w:pPr>
        <w:ind w:left="2880" w:hanging="360"/>
      </w:pPr>
      <w:rPr>
        <w:rFonts w:hint="default" w:ascii="Symbol" w:hAnsi="Symbol"/>
      </w:rPr>
    </w:lvl>
    <w:lvl w:ilvl="4" w:tplc="83828422">
      <w:start w:val="1"/>
      <w:numFmt w:val="bullet"/>
      <w:lvlText w:val="o"/>
      <w:lvlJc w:val="left"/>
      <w:pPr>
        <w:ind w:left="3600" w:hanging="360"/>
      </w:pPr>
      <w:rPr>
        <w:rFonts w:hint="default" w:ascii="Courier New" w:hAnsi="Courier New"/>
      </w:rPr>
    </w:lvl>
    <w:lvl w:ilvl="5" w:tplc="81424068">
      <w:start w:val="1"/>
      <w:numFmt w:val="bullet"/>
      <w:lvlText w:val=""/>
      <w:lvlJc w:val="left"/>
      <w:pPr>
        <w:ind w:left="4320" w:hanging="360"/>
      </w:pPr>
      <w:rPr>
        <w:rFonts w:hint="default" w:ascii="Wingdings" w:hAnsi="Wingdings"/>
      </w:rPr>
    </w:lvl>
    <w:lvl w:ilvl="6" w:tplc="36FE06FA">
      <w:start w:val="1"/>
      <w:numFmt w:val="bullet"/>
      <w:lvlText w:val=""/>
      <w:lvlJc w:val="left"/>
      <w:pPr>
        <w:ind w:left="5040" w:hanging="360"/>
      </w:pPr>
      <w:rPr>
        <w:rFonts w:hint="default" w:ascii="Symbol" w:hAnsi="Symbol"/>
      </w:rPr>
    </w:lvl>
    <w:lvl w:ilvl="7" w:tplc="FAEE0F5A">
      <w:start w:val="1"/>
      <w:numFmt w:val="bullet"/>
      <w:lvlText w:val="o"/>
      <w:lvlJc w:val="left"/>
      <w:pPr>
        <w:ind w:left="5760" w:hanging="360"/>
      </w:pPr>
      <w:rPr>
        <w:rFonts w:hint="default" w:ascii="Courier New" w:hAnsi="Courier New"/>
      </w:rPr>
    </w:lvl>
    <w:lvl w:ilvl="8" w:tplc="4BFA1A8E">
      <w:start w:val="1"/>
      <w:numFmt w:val="bullet"/>
      <w:lvlText w:val=""/>
      <w:lvlJc w:val="left"/>
      <w:pPr>
        <w:ind w:left="6480" w:hanging="360"/>
      </w:pPr>
      <w:rPr>
        <w:rFonts w:hint="default" w:ascii="Wingdings" w:hAnsi="Wingdings"/>
      </w:rPr>
    </w:lvl>
  </w:abstractNum>
  <w:abstractNum w:abstractNumId="6" w15:restartNumberingAfterBreak="0">
    <w:nsid w:val="1A2955AA"/>
    <w:multiLevelType w:val="multilevel"/>
    <w:tmpl w:val="68F85B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20970B9C"/>
    <w:multiLevelType w:val="hybridMultilevel"/>
    <w:tmpl w:val="275EA7F6"/>
    <w:lvl w:ilvl="0" w:tplc="0DA282C2">
      <w:start w:val="1"/>
      <w:numFmt w:val="bullet"/>
      <w:lvlText w:val=""/>
      <w:lvlJc w:val="left"/>
      <w:pPr>
        <w:ind w:left="720" w:hanging="360"/>
      </w:pPr>
      <w:rPr>
        <w:rFonts w:hint="default" w:ascii="Symbol" w:hAnsi="Symbol"/>
        <w:strike w:val="0"/>
      </w:rPr>
    </w:lvl>
    <w:lvl w:ilvl="1" w:tplc="BC12AC46">
      <w:start w:val="1"/>
      <w:numFmt w:val="bullet"/>
      <w:lvlText w:val="o"/>
      <w:lvlJc w:val="left"/>
      <w:pPr>
        <w:ind w:left="1440" w:hanging="360"/>
      </w:pPr>
      <w:rPr>
        <w:rFonts w:hint="default" w:ascii="Courier New" w:hAnsi="Courier New"/>
      </w:rPr>
    </w:lvl>
    <w:lvl w:ilvl="2" w:tplc="9E8AA63E">
      <w:start w:val="1"/>
      <w:numFmt w:val="bullet"/>
      <w:lvlText w:val=""/>
      <w:lvlJc w:val="left"/>
      <w:pPr>
        <w:ind w:left="2160" w:hanging="360"/>
      </w:pPr>
      <w:rPr>
        <w:rFonts w:hint="default" w:ascii="Wingdings" w:hAnsi="Wingdings"/>
      </w:rPr>
    </w:lvl>
    <w:lvl w:ilvl="3" w:tplc="08364A7A">
      <w:start w:val="1"/>
      <w:numFmt w:val="bullet"/>
      <w:lvlText w:val=""/>
      <w:lvlJc w:val="left"/>
      <w:pPr>
        <w:ind w:left="2880" w:hanging="360"/>
      </w:pPr>
      <w:rPr>
        <w:rFonts w:hint="default" w:ascii="Symbol" w:hAnsi="Symbol"/>
      </w:rPr>
    </w:lvl>
    <w:lvl w:ilvl="4" w:tplc="83AA74EC">
      <w:start w:val="1"/>
      <w:numFmt w:val="bullet"/>
      <w:lvlText w:val="o"/>
      <w:lvlJc w:val="left"/>
      <w:pPr>
        <w:ind w:left="3600" w:hanging="360"/>
      </w:pPr>
      <w:rPr>
        <w:rFonts w:hint="default" w:ascii="Courier New" w:hAnsi="Courier New"/>
      </w:rPr>
    </w:lvl>
    <w:lvl w:ilvl="5" w:tplc="0388F6BC">
      <w:start w:val="1"/>
      <w:numFmt w:val="bullet"/>
      <w:lvlText w:val=""/>
      <w:lvlJc w:val="left"/>
      <w:pPr>
        <w:ind w:left="4320" w:hanging="360"/>
      </w:pPr>
      <w:rPr>
        <w:rFonts w:hint="default" w:ascii="Wingdings" w:hAnsi="Wingdings"/>
      </w:rPr>
    </w:lvl>
    <w:lvl w:ilvl="6" w:tplc="5590DFA0">
      <w:start w:val="1"/>
      <w:numFmt w:val="bullet"/>
      <w:lvlText w:val=""/>
      <w:lvlJc w:val="left"/>
      <w:pPr>
        <w:ind w:left="5040" w:hanging="360"/>
      </w:pPr>
      <w:rPr>
        <w:rFonts w:hint="default" w:ascii="Symbol" w:hAnsi="Symbol"/>
      </w:rPr>
    </w:lvl>
    <w:lvl w:ilvl="7" w:tplc="7E04C3DC">
      <w:start w:val="1"/>
      <w:numFmt w:val="bullet"/>
      <w:lvlText w:val="o"/>
      <w:lvlJc w:val="left"/>
      <w:pPr>
        <w:ind w:left="5760" w:hanging="360"/>
      </w:pPr>
      <w:rPr>
        <w:rFonts w:hint="default" w:ascii="Courier New" w:hAnsi="Courier New"/>
      </w:rPr>
    </w:lvl>
    <w:lvl w:ilvl="8" w:tplc="8AC8810E">
      <w:start w:val="1"/>
      <w:numFmt w:val="bullet"/>
      <w:lvlText w:val=""/>
      <w:lvlJc w:val="left"/>
      <w:pPr>
        <w:ind w:left="6480" w:hanging="360"/>
      </w:pPr>
      <w:rPr>
        <w:rFonts w:hint="default" w:ascii="Wingdings" w:hAnsi="Wingdings"/>
      </w:rPr>
    </w:lvl>
  </w:abstractNum>
  <w:abstractNum w:abstractNumId="8" w15:restartNumberingAfterBreak="0">
    <w:nsid w:val="25101A19"/>
    <w:multiLevelType w:val="hybridMultilevel"/>
    <w:tmpl w:val="CB5E84F4"/>
    <w:lvl w:ilvl="0" w:tplc="122C8F02">
      <w:start w:val="1"/>
      <w:numFmt w:val="bullet"/>
      <w:lvlText w:val=""/>
      <w:lvlJc w:val="left"/>
      <w:pPr>
        <w:ind w:left="720" w:hanging="360"/>
      </w:pPr>
      <w:rPr>
        <w:rFonts w:hint="default" w:ascii="Symbol" w:hAnsi="Symbol"/>
      </w:rPr>
    </w:lvl>
    <w:lvl w:ilvl="1" w:tplc="E9F29BF4">
      <w:start w:val="1"/>
      <w:numFmt w:val="bullet"/>
      <w:lvlText w:val="o"/>
      <w:lvlJc w:val="left"/>
      <w:pPr>
        <w:ind w:left="1440" w:hanging="360"/>
      </w:pPr>
      <w:rPr>
        <w:rFonts w:hint="default" w:ascii="Courier New" w:hAnsi="Courier New"/>
      </w:rPr>
    </w:lvl>
    <w:lvl w:ilvl="2" w:tplc="55B6B7EA">
      <w:start w:val="1"/>
      <w:numFmt w:val="bullet"/>
      <w:lvlText w:val=""/>
      <w:lvlJc w:val="left"/>
      <w:pPr>
        <w:ind w:left="2160" w:hanging="360"/>
      </w:pPr>
      <w:rPr>
        <w:rFonts w:hint="default" w:ascii="Wingdings" w:hAnsi="Wingdings"/>
      </w:rPr>
    </w:lvl>
    <w:lvl w:ilvl="3" w:tplc="1842E2F8">
      <w:start w:val="1"/>
      <w:numFmt w:val="bullet"/>
      <w:lvlText w:val=""/>
      <w:lvlJc w:val="left"/>
      <w:pPr>
        <w:ind w:left="2880" w:hanging="360"/>
      </w:pPr>
      <w:rPr>
        <w:rFonts w:hint="default" w:ascii="Symbol" w:hAnsi="Symbol"/>
      </w:rPr>
    </w:lvl>
    <w:lvl w:ilvl="4" w:tplc="E8161034">
      <w:start w:val="1"/>
      <w:numFmt w:val="bullet"/>
      <w:lvlText w:val="o"/>
      <w:lvlJc w:val="left"/>
      <w:pPr>
        <w:ind w:left="3600" w:hanging="360"/>
      </w:pPr>
      <w:rPr>
        <w:rFonts w:hint="default" w:ascii="Courier New" w:hAnsi="Courier New"/>
      </w:rPr>
    </w:lvl>
    <w:lvl w:ilvl="5" w:tplc="059C826E">
      <w:start w:val="1"/>
      <w:numFmt w:val="bullet"/>
      <w:lvlText w:val=""/>
      <w:lvlJc w:val="left"/>
      <w:pPr>
        <w:ind w:left="4320" w:hanging="360"/>
      </w:pPr>
      <w:rPr>
        <w:rFonts w:hint="default" w:ascii="Wingdings" w:hAnsi="Wingdings"/>
      </w:rPr>
    </w:lvl>
    <w:lvl w:ilvl="6" w:tplc="33C46B3A">
      <w:start w:val="1"/>
      <w:numFmt w:val="bullet"/>
      <w:lvlText w:val=""/>
      <w:lvlJc w:val="left"/>
      <w:pPr>
        <w:ind w:left="5040" w:hanging="360"/>
      </w:pPr>
      <w:rPr>
        <w:rFonts w:hint="default" w:ascii="Symbol" w:hAnsi="Symbol"/>
      </w:rPr>
    </w:lvl>
    <w:lvl w:ilvl="7" w:tplc="124C4210">
      <w:start w:val="1"/>
      <w:numFmt w:val="bullet"/>
      <w:lvlText w:val="o"/>
      <w:lvlJc w:val="left"/>
      <w:pPr>
        <w:ind w:left="5760" w:hanging="360"/>
      </w:pPr>
      <w:rPr>
        <w:rFonts w:hint="default" w:ascii="Courier New" w:hAnsi="Courier New"/>
      </w:rPr>
    </w:lvl>
    <w:lvl w:ilvl="8" w:tplc="DF4C20AE">
      <w:start w:val="1"/>
      <w:numFmt w:val="bullet"/>
      <w:lvlText w:val=""/>
      <w:lvlJc w:val="left"/>
      <w:pPr>
        <w:ind w:left="6480" w:hanging="360"/>
      </w:pPr>
      <w:rPr>
        <w:rFonts w:hint="default" w:ascii="Wingdings" w:hAnsi="Wingdings"/>
      </w:rPr>
    </w:lvl>
  </w:abstractNum>
  <w:abstractNum w:abstractNumId="9" w15:restartNumberingAfterBreak="0">
    <w:nsid w:val="35E24DE9"/>
    <w:multiLevelType w:val="hybridMultilevel"/>
    <w:tmpl w:val="5DBA20C0"/>
    <w:lvl w:ilvl="0" w:tplc="E8CC8FD2">
      <w:start w:val="1"/>
      <w:numFmt w:val="bullet"/>
      <w:lvlText w:val=""/>
      <w:lvlJc w:val="left"/>
      <w:pPr>
        <w:ind w:left="720" w:hanging="360"/>
      </w:pPr>
      <w:rPr>
        <w:rFonts w:hint="default" w:ascii="Symbol" w:hAnsi="Symbol"/>
      </w:rPr>
    </w:lvl>
    <w:lvl w:ilvl="1" w:tplc="044C58F0">
      <w:start w:val="1"/>
      <w:numFmt w:val="bullet"/>
      <w:lvlText w:val="o"/>
      <w:lvlJc w:val="left"/>
      <w:pPr>
        <w:ind w:left="1440" w:hanging="360"/>
      </w:pPr>
      <w:rPr>
        <w:rFonts w:hint="default" w:ascii="Courier New" w:hAnsi="Courier New"/>
      </w:rPr>
    </w:lvl>
    <w:lvl w:ilvl="2" w:tplc="8A8A478A">
      <w:start w:val="1"/>
      <w:numFmt w:val="bullet"/>
      <w:lvlText w:val=""/>
      <w:lvlJc w:val="left"/>
      <w:pPr>
        <w:ind w:left="2160" w:hanging="360"/>
      </w:pPr>
      <w:rPr>
        <w:rFonts w:hint="default" w:ascii="Wingdings" w:hAnsi="Wingdings"/>
      </w:rPr>
    </w:lvl>
    <w:lvl w:ilvl="3" w:tplc="DC0EAF00">
      <w:start w:val="1"/>
      <w:numFmt w:val="bullet"/>
      <w:lvlText w:val=""/>
      <w:lvlJc w:val="left"/>
      <w:pPr>
        <w:ind w:left="2880" w:hanging="360"/>
      </w:pPr>
      <w:rPr>
        <w:rFonts w:hint="default" w:ascii="Symbol" w:hAnsi="Symbol"/>
      </w:rPr>
    </w:lvl>
    <w:lvl w:ilvl="4" w:tplc="1D4A147C">
      <w:start w:val="1"/>
      <w:numFmt w:val="bullet"/>
      <w:lvlText w:val="o"/>
      <w:lvlJc w:val="left"/>
      <w:pPr>
        <w:ind w:left="3600" w:hanging="360"/>
      </w:pPr>
      <w:rPr>
        <w:rFonts w:hint="default" w:ascii="Courier New" w:hAnsi="Courier New"/>
      </w:rPr>
    </w:lvl>
    <w:lvl w:ilvl="5" w:tplc="3F948EA8">
      <w:start w:val="1"/>
      <w:numFmt w:val="bullet"/>
      <w:lvlText w:val=""/>
      <w:lvlJc w:val="left"/>
      <w:pPr>
        <w:ind w:left="4320" w:hanging="360"/>
      </w:pPr>
      <w:rPr>
        <w:rFonts w:hint="default" w:ascii="Wingdings" w:hAnsi="Wingdings"/>
      </w:rPr>
    </w:lvl>
    <w:lvl w:ilvl="6" w:tplc="49E8B8E6">
      <w:start w:val="1"/>
      <w:numFmt w:val="bullet"/>
      <w:lvlText w:val=""/>
      <w:lvlJc w:val="left"/>
      <w:pPr>
        <w:ind w:left="5040" w:hanging="360"/>
      </w:pPr>
      <w:rPr>
        <w:rFonts w:hint="default" w:ascii="Symbol" w:hAnsi="Symbol"/>
      </w:rPr>
    </w:lvl>
    <w:lvl w:ilvl="7" w:tplc="F8FC6742">
      <w:start w:val="1"/>
      <w:numFmt w:val="bullet"/>
      <w:lvlText w:val="o"/>
      <w:lvlJc w:val="left"/>
      <w:pPr>
        <w:ind w:left="5760" w:hanging="360"/>
      </w:pPr>
      <w:rPr>
        <w:rFonts w:hint="default" w:ascii="Courier New" w:hAnsi="Courier New"/>
      </w:rPr>
    </w:lvl>
    <w:lvl w:ilvl="8" w:tplc="AED2250A">
      <w:start w:val="1"/>
      <w:numFmt w:val="bullet"/>
      <w:lvlText w:val=""/>
      <w:lvlJc w:val="left"/>
      <w:pPr>
        <w:ind w:left="6480" w:hanging="360"/>
      </w:pPr>
      <w:rPr>
        <w:rFonts w:hint="default" w:ascii="Wingdings" w:hAnsi="Wingdings"/>
      </w:rPr>
    </w:lvl>
  </w:abstractNum>
  <w:abstractNum w:abstractNumId="10" w15:restartNumberingAfterBreak="0">
    <w:nsid w:val="511B37CA"/>
    <w:multiLevelType w:val="hybridMultilevel"/>
    <w:tmpl w:val="F6165BA8"/>
    <w:lvl w:ilvl="0" w:tplc="D8188832">
      <w:start w:val="1"/>
      <w:numFmt w:val="bullet"/>
      <w:lvlText w:val=""/>
      <w:lvlJc w:val="left"/>
      <w:pPr>
        <w:ind w:left="1080" w:hanging="360"/>
      </w:pPr>
      <w:rPr>
        <w:rFonts w:hint="default" w:ascii="Symbol" w:hAnsi="Symbol"/>
      </w:rPr>
    </w:lvl>
    <w:lvl w:ilvl="1" w:tplc="76949490">
      <w:start w:val="1"/>
      <w:numFmt w:val="bullet"/>
      <w:lvlText w:val="o"/>
      <w:lvlJc w:val="left"/>
      <w:pPr>
        <w:ind w:left="1800" w:hanging="360"/>
      </w:pPr>
      <w:rPr>
        <w:rFonts w:hint="default" w:ascii="Courier New" w:hAnsi="Courier New" w:cs="Courier New"/>
      </w:rPr>
    </w:lvl>
    <w:lvl w:ilvl="2" w:tplc="C7B26A48">
      <w:start w:val="1"/>
      <w:numFmt w:val="bullet"/>
      <w:lvlText w:val=""/>
      <w:lvlJc w:val="left"/>
      <w:pPr>
        <w:ind w:left="2520" w:hanging="360"/>
      </w:pPr>
      <w:rPr>
        <w:rFonts w:hint="default" w:ascii="Wingdings" w:hAnsi="Wingdings"/>
      </w:rPr>
    </w:lvl>
    <w:lvl w:ilvl="3" w:tplc="A8E85398">
      <w:start w:val="1"/>
      <w:numFmt w:val="bullet"/>
      <w:lvlText w:val=""/>
      <w:lvlJc w:val="left"/>
      <w:pPr>
        <w:ind w:left="3240" w:hanging="360"/>
      </w:pPr>
      <w:rPr>
        <w:rFonts w:hint="default" w:ascii="Symbol" w:hAnsi="Symbol"/>
      </w:rPr>
    </w:lvl>
    <w:lvl w:ilvl="4" w:tplc="870EBD90">
      <w:start w:val="1"/>
      <w:numFmt w:val="bullet"/>
      <w:lvlText w:val="o"/>
      <w:lvlJc w:val="left"/>
      <w:pPr>
        <w:ind w:left="3960" w:hanging="360"/>
      </w:pPr>
      <w:rPr>
        <w:rFonts w:hint="default" w:ascii="Courier New" w:hAnsi="Courier New" w:cs="Courier New"/>
      </w:rPr>
    </w:lvl>
    <w:lvl w:ilvl="5" w:tplc="C002BDE6">
      <w:start w:val="1"/>
      <w:numFmt w:val="bullet"/>
      <w:lvlText w:val=""/>
      <w:lvlJc w:val="left"/>
      <w:pPr>
        <w:ind w:left="4680" w:hanging="360"/>
      </w:pPr>
      <w:rPr>
        <w:rFonts w:hint="default" w:ascii="Wingdings" w:hAnsi="Wingdings"/>
      </w:rPr>
    </w:lvl>
    <w:lvl w:ilvl="6" w:tplc="D80258B6">
      <w:start w:val="1"/>
      <w:numFmt w:val="bullet"/>
      <w:lvlText w:val=""/>
      <w:lvlJc w:val="left"/>
      <w:pPr>
        <w:ind w:left="5400" w:hanging="360"/>
      </w:pPr>
      <w:rPr>
        <w:rFonts w:hint="default" w:ascii="Symbol" w:hAnsi="Symbol"/>
      </w:rPr>
    </w:lvl>
    <w:lvl w:ilvl="7" w:tplc="9676D0CE">
      <w:start w:val="1"/>
      <w:numFmt w:val="bullet"/>
      <w:lvlText w:val="o"/>
      <w:lvlJc w:val="left"/>
      <w:pPr>
        <w:ind w:left="6120" w:hanging="360"/>
      </w:pPr>
      <w:rPr>
        <w:rFonts w:hint="default" w:ascii="Courier New" w:hAnsi="Courier New" w:cs="Courier New"/>
      </w:rPr>
    </w:lvl>
    <w:lvl w:ilvl="8" w:tplc="F9AA9CD0">
      <w:start w:val="1"/>
      <w:numFmt w:val="bullet"/>
      <w:lvlText w:val=""/>
      <w:lvlJc w:val="left"/>
      <w:pPr>
        <w:ind w:left="6840" w:hanging="360"/>
      </w:pPr>
      <w:rPr>
        <w:rFonts w:hint="default" w:ascii="Wingdings" w:hAnsi="Wingdings"/>
      </w:rPr>
    </w:lvl>
  </w:abstractNum>
  <w:abstractNum w:abstractNumId="11" w15:restartNumberingAfterBreak="0">
    <w:nsid w:val="581D17D0"/>
    <w:multiLevelType w:val="hybridMultilevel"/>
    <w:tmpl w:val="7DCC8D5C"/>
    <w:lvl w:ilvl="0" w:tplc="ABD22F8A">
      <w:start w:val="1"/>
      <w:numFmt w:val="upperLetter"/>
      <w:lvlText w:val="%1."/>
      <w:lvlJc w:val="left"/>
      <w:pPr>
        <w:ind w:left="2421" w:hanging="360"/>
      </w:pPr>
      <w:rPr>
        <w:rFonts w:hint="default"/>
        <w:i w:val="0"/>
        <w:iCs w:val="0"/>
      </w:rPr>
    </w:lvl>
    <w:lvl w:ilvl="1" w:tplc="2A54545E">
      <w:start w:val="1"/>
      <w:numFmt w:val="lowerLetter"/>
      <w:lvlText w:val="%2."/>
      <w:lvlJc w:val="left"/>
      <w:pPr>
        <w:ind w:left="3141" w:hanging="360"/>
      </w:pPr>
    </w:lvl>
    <w:lvl w:ilvl="2" w:tplc="32C885A4">
      <w:start w:val="1"/>
      <w:numFmt w:val="lowerRoman"/>
      <w:lvlText w:val="%3."/>
      <w:lvlJc w:val="right"/>
      <w:pPr>
        <w:ind w:left="3861" w:hanging="180"/>
      </w:pPr>
    </w:lvl>
    <w:lvl w:ilvl="3" w:tplc="8242A5C0">
      <w:start w:val="1"/>
      <w:numFmt w:val="decimal"/>
      <w:lvlText w:val="%4."/>
      <w:lvlJc w:val="left"/>
      <w:pPr>
        <w:ind w:left="4581" w:hanging="360"/>
      </w:pPr>
    </w:lvl>
    <w:lvl w:ilvl="4" w:tplc="4F04E07C">
      <w:start w:val="1"/>
      <w:numFmt w:val="lowerLetter"/>
      <w:lvlText w:val="%5."/>
      <w:lvlJc w:val="left"/>
      <w:pPr>
        <w:ind w:left="5301" w:hanging="360"/>
      </w:pPr>
    </w:lvl>
    <w:lvl w:ilvl="5" w:tplc="BA803972">
      <w:start w:val="1"/>
      <w:numFmt w:val="lowerRoman"/>
      <w:lvlText w:val="%6."/>
      <w:lvlJc w:val="right"/>
      <w:pPr>
        <w:ind w:left="6021" w:hanging="180"/>
      </w:pPr>
    </w:lvl>
    <w:lvl w:ilvl="6" w:tplc="52B43E62">
      <w:start w:val="1"/>
      <w:numFmt w:val="decimal"/>
      <w:lvlText w:val="%7."/>
      <w:lvlJc w:val="left"/>
      <w:pPr>
        <w:ind w:left="6741" w:hanging="360"/>
      </w:pPr>
    </w:lvl>
    <w:lvl w:ilvl="7" w:tplc="B5E8376C">
      <w:start w:val="1"/>
      <w:numFmt w:val="lowerLetter"/>
      <w:lvlText w:val="%8."/>
      <w:lvlJc w:val="left"/>
      <w:pPr>
        <w:ind w:left="7461" w:hanging="360"/>
      </w:pPr>
    </w:lvl>
    <w:lvl w:ilvl="8" w:tplc="8264DD20">
      <w:start w:val="1"/>
      <w:numFmt w:val="lowerRoman"/>
      <w:lvlText w:val="%9."/>
      <w:lvlJc w:val="right"/>
      <w:pPr>
        <w:ind w:left="8181" w:hanging="180"/>
      </w:pPr>
    </w:lvl>
  </w:abstractNum>
  <w:abstractNum w:abstractNumId="12" w15:restartNumberingAfterBreak="0">
    <w:nsid w:val="58FF72DC"/>
    <w:multiLevelType w:val="hybridMultilevel"/>
    <w:tmpl w:val="866EA044"/>
    <w:lvl w:ilvl="0" w:tplc="C5CA56A0">
      <w:start w:val="1"/>
      <w:numFmt w:val="decimal"/>
      <w:lvlText w:val="%1."/>
      <w:lvlJc w:val="left"/>
      <w:pPr>
        <w:tabs>
          <w:tab w:val="left" w:pos="720"/>
        </w:tabs>
        <w:ind w:left="720" w:hanging="360"/>
      </w:pPr>
    </w:lvl>
    <w:lvl w:ilvl="1" w:tplc="9BEE6098">
      <w:start w:val="1"/>
      <w:numFmt w:val="decimal"/>
      <w:lvlText w:val="%2."/>
      <w:lvlJc w:val="left"/>
      <w:pPr>
        <w:tabs>
          <w:tab w:val="left" w:pos="1440"/>
        </w:tabs>
        <w:ind w:left="1440" w:hanging="360"/>
      </w:pPr>
    </w:lvl>
    <w:lvl w:ilvl="2" w:tplc="1BA267EA">
      <w:start w:val="1"/>
      <w:numFmt w:val="decimal"/>
      <w:lvlText w:val="%3."/>
      <w:lvlJc w:val="left"/>
      <w:pPr>
        <w:tabs>
          <w:tab w:val="left" w:pos="2160"/>
        </w:tabs>
        <w:ind w:left="2160" w:hanging="360"/>
      </w:pPr>
    </w:lvl>
    <w:lvl w:ilvl="3" w:tplc="DDD853D8">
      <w:start w:val="1"/>
      <w:numFmt w:val="decimal"/>
      <w:lvlText w:val="%4."/>
      <w:lvlJc w:val="left"/>
      <w:pPr>
        <w:tabs>
          <w:tab w:val="left" w:pos="2880"/>
        </w:tabs>
        <w:ind w:left="2880" w:hanging="360"/>
      </w:pPr>
    </w:lvl>
    <w:lvl w:ilvl="4" w:tplc="F1AE4D6E">
      <w:start w:val="1"/>
      <w:numFmt w:val="decimal"/>
      <w:lvlText w:val="%5."/>
      <w:lvlJc w:val="left"/>
      <w:pPr>
        <w:tabs>
          <w:tab w:val="left" w:pos="3600"/>
        </w:tabs>
        <w:ind w:left="3600" w:hanging="360"/>
      </w:pPr>
    </w:lvl>
    <w:lvl w:ilvl="5" w:tplc="06541BF8">
      <w:start w:val="1"/>
      <w:numFmt w:val="decimal"/>
      <w:lvlText w:val="%6."/>
      <w:lvlJc w:val="left"/>
      <w:pPr>
        <w:tabs>
          <w:tab w:val="left" w:pos="4320"/>
        </w:tabs>
        <w:ind w:left="4320" w:hanging="360"/>
      </w:pPr>
    </w:lvl>
    <w:lvl w:ilvl="6" w:tplc="6B700C7C">
      <w:start w:val="1"/>
      <w:numFmt w:val="decimal"/>
      <w:lvlText w:val="%7."/>
      <w:lvlJc w:val="left"/>
      <w:pPr>
        <w:tabs>
          <w:tab w:val="left" w:pos="5040"/>
        </w:tabs>
        <w:ind w:left="5040" w:hanging="360"/>
      </w:pPr>
    </w:lvl>
    <w:lvl w:ilvl="7" w:tplc="3A8208A0">
      <w:start w:val="1"/>
      <w:numFmt w:val="decimal"/>
      <w:lvlText w:val="%8."/>
      <w:lvlJc w:val="left"/>
      <w:pPr>
        <w:tabs>
          <w:tab w:val="left" w:pos="5760"/>
        </w:tabs>
        <w:ind w:left="5760" w:hanging="360"/>
      </w:pPr>
    </w:lvl>
    <w:lvl w:ilvl="8" w:tplc="4B0EBF5A">
      <w:start w:val="1"/>
      <w:numFmt w:val="decimal"/>
      <w:lvlText w:val="%9."/>
      <w:lvlJc w:val="left"/>
      <w:pPr>
        <w:tabs>
          <w:tab w:val="left" w:pos="6480"/>
        </w:tabs>
        <w:ind w:left="6480" w:hanging="360"/>
      </w:pPr>
    </w:lvl>
  </w:abstractNum>
  <w:abstractNum w:abstractNumId="13" w15:restartNumberingAfterBreak="0">
    <w:nsid w:val="5970576E"/>
    <w:multiLevelType w:val="hybridMultilevel"/>
    <w:tmpl w:val="CD8E5DC4"/>
    <w:lvl w:ilvl="0" w:tplc="7EDAFB8E">
      <w:start w:val="1"/>
      <w:numFmt w:val="bullet"/>
      <w:lvlText w:val=""/>
      <w:lvlJc w:val="left"/>
      <w:pPr>
        <w:ind w:left="720" w:hanging="360"/>
      </w:pPr>
      <w:rPr>
        <w:rFonts w:hint="default" w:ascii="Symbol" w:hAnsi="Symbol"/>
      </w:rPr>
    </w:lvl>
    <w:lvl w:ilvl="1" w:tplc="3A4CC416">
      <w:start w:val="1"/>
      <w:numFmt w:val="bullet"/>
      <w:lvlText w:val="o"/>
      <w:lvlJc w:val="left"/>
      <w:pPr>
        <w:ind w:left="1440" w:hanging="360"/>
      </w:pPr>
      <w:rPr>
        <w:rFonts w:hint="default" w:ascii="Courier New" w:hAnsi="Courier New" w:cs="Courier New"/>
      </w:rPr>
    </w:lvl>
    <w:lvl w:ilvl="2" w:tplc="068687FA">
      <w:start w:val="1"/>
      <w:numFmt w:val="bullet"/>
      <w:lvlText w:val=""/>
      <w:lvlJc w:val="left"/>
      <w:pPr>
        <w:ind w:left="2160" w:hanging="360"/>
      </w:pPr>
      <w:rPr>
        <w:rFonts w:hint="default" w:ascii="Wingdings" w:hAnsi="Wingdings"/>
      </w:rPr>
    </w:lvl>
    <w:lvl w:ilvl="3" w:tplc="19AC3FD8">
      <w:start w:val="1"/>
      <w:numFmt w:val="bullet"/>
      <w:lvlText w:val=""/>
      <w:lvlJc w:val="left"/>
      <w:pPr>
        <w:ind w:left="2880" w:hanging="360"/>
      </w:pPr>
      <w:rPr>
        <w:rFonts w:hint="default" w:ascii="Symbol" w:hAnsi="Symbol"/>
      </w:rPr>
    </w:lvl>
    <w:lvl w:ilvl="4" w:tplc="BB5C427E">
      <w:start w:val="1"/>
      <w:numFmt w:val="bullet"/>
      <w:lvlText w:val="o"/>
      <w:lvlJc w:val="left"/>
      <w:pPr>
        <w:ind w:left="3600" w:hanging="360"/>
      </w:pPr>
      <w:rPr>
        <w:rFonts w:hint="default" w:ascii="Courier New" w:hAnsi="Courier New" w:cs="Courier New"/>
      </w:rPr>
    </w:lvl>
    <w:lvl w:ilvl="5" w:tplc="5F8C1350">
      <w:start w:val="1"/>
      <w:numFmt w:val="bullet"/>
      <w:lvlText w:val=""/>
      <w:lvlJc w:val="left"/>
      <w:pPr>
        <w:ind w:left="4320" w:hanging="360"/>
      </w:pPr>
      <w:rPr>
        <w:rFonts w:hint="default" w:ascii="Wingdings" w:hAnsi="Wingdings"/>
      </w:rPr>
    </w:lvl>
    <w:lvl w:ilvl="6" w:tplc="238E6E82">
      <w:start w:val="1"/>
      <w:numFmt w:val="bullet"/>
      <w:lvlText w:val=""/>
      <w:lvlJc w:val="left"/>
      <w:pPr>
        <w:ind w:left="5040" w:hanging="360"/>
      </w:pPr>
      <w:rPr>
        <w:rFonts w:hint="default" w:ascii="Symbol" w:hAnsi="Symbol"/>
      </w:rPr>
    </w:lvl>
    <w:lvl w:ilvl="7" w:tplc="ED92BB7A">
      <w:start w:val="1"/>
      <w:numFmt w:val="bullet"/>
      <w:lvlText w:val="o"/>
      <w:lvlJc w:val="left"/>
      <w:pPr>
        <w:ind w:left="5760" w:hanging="360"/>
      </w:pPr>
      <w:rPr>
        <w:rFonts w:hint="default" w:ascii="Courier New" w:hAnsi="Courier New" w:cs="Courier New"/>
      </w:rPr>
    </w:lvl>
    <w:lvl w:ilvl="8" w:tplc="BE509C4C">
      <w:start w:val="1"/>
      <w:numFmt w:val="bullet"/>
      <w:lvlText w:val=""/>
      <w:lvlJc w:val="left"/>
      <w:pPr>
        <w:ind w:left="6480" w:hanging="360"/>
      </w:pPr>
      <w:rPr>
        <w:rFonts w:hint="default" w:ascii="Wingdings" w:hAnsi="Wingdings"/>
      </w:rPr>
    </w:lvl>
  </w:abstractNum>
  <w:abstractNum w:abstractNumId="14" w15:restartNumberingAfterBreak="0">
    <w:nsid w:val="636D2376"/>
    <w:multiLevelType w:val="hybridMultilevel"/>
    <w:tmpl w:val="3D58CF0A"/>
    <w:lvl w:ilvl="0" w:tplc="2D34769A">
      <w:start w:val="1"/>
      <w:numFmt w:val="bullet"/>
      <w:lvlText w:val=""/>
      <w:lvlJc w:val="left"/>
      <w:pPr>
        <w:ind w:left="720" w:hanging="360"/>
      </w:pPr>
      <w:rPr>
        <w:rFonts w:hint="default" w:ascii="Symbol" w:hAnsi="Symbol"/>
      </w:rPr>
    </w:lvl>
    <w:lvl w:ilvl="1" w:tplc="5F607DA8">
      <w:start w:val="1"/>
      <w:numFmt w:val="bullet"/>
      <w:lvlText w:val="o"/>
      <w:lvlJc w:val="left"/>
      <w:pPr>
        <w:ind w:left="1440" w:hanging="360"/>
      </w:pPr>
      <w:rPr>
        <w:rFonts w:hint="default" w:ascii="Courier New" w:hAnsi="Courier New"/>
      </w:rPr>
    </w:lvl>
    <w:lvl w:ilvl="2" w:tplc="1C0A2A4C">
      <w:start w:val="1"/>
      <w:numFmt w:val="bullet"/>
      <w:lvlText w:val=""/>
      <w:lvlJc w:val="left"/>
      <w:pPr>
        <w:ind w:left="2160" w:hanging="360"/>
      </w:pPr>
      <w:rPr>
        <w:rFonts w:hint="default" w:ascii="Wingdings" w:hAnsi="Wingdings"/>
      </w:rPr>
    </w:lvl>
    <w:lvl w:ilvl="3" w:tplc="F8800FF2">
      <w:start w:val="1"/>
      <w:numFmt w:val="bullet"/>
      <w:lvlText w:val=""/>
      <w:lvlJc w:val="left"/>
      <w:pPr>
        <w:ind w:left="2880" w:hanging="360"/>
      </w:pPr>
      <w:rPr>
        <w:rFonts w:hint="default" w:ascii="Symbol" w:hAnsi="Symbol"/>
      </w:rPr>
    </w:lvl>
    <w:lvl w:ilvl="4" w:tplc="1D62BBAC">
      <w:start w:val="1"/>
      <w:numFmt w:val="bullet"/>
      <w:lvlText w:val="o"/>
      <w:lvlJc w:val="left"/>
      <w:pPr>
        <w:ind w:left="3600" w:hanging="360"/>
      </w:pPr>
      <w:rPr>
        <w:rFonts w:hint="default" w:ascii="Courier New" w:hAnsi="Courier New"/>
      </w:rPr>
    </w:lvl>
    <w:lvl w:ilvl="5" w:tplc="5E3A2C18">
      <w:start w:val="1"/>
      <w:numFmt w:val="bullet"/>
      <w:lvlText w:val=""/>
      <w:lvlJc w:val="left"/>
      <w:pPr>
        <w:ind w:left="4320" w:hanging="360"/>
      </w:pPr>
      <w:rPr>
        <w:rFonts w:hint="default" w:ascii="Wingdings" w:hAnsi="Wingdings"/>
      </w:rPr>
    </w:lvl>
    <w:lvl w:ilvl="6" w:tplc="FD986188">
      <w:start w:val="1"/>
      <w:numFmt w:val="bullet"/>
      <w:lvlText w:val=""/>
      <w:lvlJc w:val="left"/>
      <w:pPr>
        <w:ind w:left="5040" w:hanging="360"/>
      </w:pPr>
      <w:rPr>
        <w:rFonts w:hint="default" w:ascii="Symbol" w:hAnsi="Symbol"/>
      </w:rPr>
    </w:lvl>
    <w:lvl w:ilvl="7" w:tplc="3BE2CF2A">
      <w:start w:val="1"/>
      <w:numFmt w:val="bullet"/>
      <w:lvlText w:val="o"/>
      <w:lvlJc w:val="left"/>
      <w:pPr>
        <w:ind w:left="5760" w:hanging="360"/>
      </w:pPr>
      <w:rPr>
        <w:rFonts w:hint="default" w:ascii="Courier New" w:hAnsi="Courier New"/>
      </w:rPr>
    </w:lvl>
    <w:lvl w:ilvl="8" w:tplc="03B0B4C6">
      <w:start w:val="1"/>
      <w:numFmt w:val="bullet"/>
      <w:lvlText w:val=""/>
      <w:lvlJc w:val="left"/>
      <w:pPr>
        <w:ind w:left="6480" w:hanging="360"/>
      </w:pPr>
      <w:rPr>
        <w:rFonts w:hint="default" w:ascii="Wingdings" w:hAnsi="Wingdings"/>
      </w:rPr>
    </w:lvl>
  </w:abstractNum>
  <w:abstractNum w:abstractNumId="15" w15:restartNumberingAfterBreak="0">
    <w:nsid w:val="77E01174"/>
    <w:multiLevelType w:val="hybridMultilevel"/>
    <w:tmpl w:val="9C6EA1D6"/>
    <w:lvl w:ilvl="0" w:tplc="0E728D74">
      <w:start w:val="1"/>
      <w:numFmt w:val="bullet"/>
      <w:lvlText w:val=""/>
      <w:lvlJc w:val="left"/>
      <w:pPr>
        <w:ind w:left="720" w:hanging="360"/>
      </w:pPr>
      <w:rPr>
        <w:rFonts w:hint="default" w:ascii="Symbol" w:hAnsi="Symbol"/>
      </w:rPr>
    </w:lvl>
    <w:lvl w:ilvl="1" w:tplc="0C823FBA">
      <w:start w:val="1"/>
      <w:numFmt w:val="bullet"/>
      <w:lvlText w:val="o"/>
      <w:lvlJc w:val="left"/>
      <w:pPr>
        <w:ind w:left="1440" w:hanging="360"/>
      </w:pPr>
      <w:rPr>
        <w:rFonts w:hint="default" w:ascii="Courier New" w:hAnsi="Courier New"/>
      </w:rPr>
    </w:lvl>
    <w:lvl w:ilvl="2" w:tplc="25102744">
      <w:start w:val="1"/>
      <w:numFmt w:val="bullet"/>
      <w:lvlText w:val=""/>
      <w:lvlJc w:val="left"/>
      <w:pPr>
        <w:ind w:left="2160" w:hanging="360"/>
      </w:pPr>
      <w:rPr>
        <w:rFonts w:hint="default" w:ascii="Wingdings" w:hAnsi="Wingdings"/>
      </w:rPr>
    </w:lvl>
    <w:lvl w:ilvl="3" w:tplc="9E6E851E">
      <w:start w:val="1"/>
      <w:numFmt w:val="bullet"/>
      <w:lvlText w:val=""/>
      <w:lvlJc w:val="left"/>
      <w:pPr>
        <w:ind w:left="2880" w:hanging="360"/>
      </w:pPr>
      <w:rPr>
        <w:rFonts w:hint="default" w:ascii="Symbol" w:hAnsi="Symbol"/>
      </w:rPr>
    </w:lvl>
    <w:lvl w:ilvl="4" w:tplc="4EF8D700">
      <w:start w:val="1"/>
      <w:numFmt w:val="bullet"/>
      <w:lvlText w:val="o"/>
      <w:lvlJc w:val="left"/>
      <w:pPr>
        <w:ind w:left="3600" w:hanging="360"/>
      </w:pPr>
      <w:rPr>
        <w:rFonts w:hint="default" w:ascii="Courier New" w:hAnsi="Courier New"/>
      </w:rPr>
    </w:lvl>
    <w:lvl w:ilvl="5" w:tplc="DD604BB0">
      <w:start w:val="1"/>
      <w:numFmt w:val="bullet"/>
      <w:lvlText w:val=""/>
      <w:lvlJc w:val="left"/>
      <w:pPr>
        <w:ind w:left="4320" w:hanging="360"/>
      </w:pPr>
      <w:rPr>
        <w:rFonts w:hint="default" w:ascii="Wingdings" w:hAnsi="Wingdings"/>
      </w:rPr>
    </w:lvl>
    <w:lvl w:ilvl="6" w:tplc="FA90022A">
      <w:start w:val="1"/>
      <w:numFmt w:val="bullet"/>
      <w:lvlText w:val=""/>
      <w:lvlJc w:val="left"/>
      <w:pPr>
        <w:ind w:left="5040" w:hanging="360"/>
      </w:pPr>
      <w:rPr>
        <w:rFonts w:hint="default" w:ascii="Symbol" w:hAnsi="Symbol"/>
      </w:rPr>
    </w:lvl>
    <w:lvl w:ilvl="7" w:tplc="7DFA5930">
      <w:start w:val="1"/>
      <w:numFmt w:val="bullet"/>
      <w:lvlText w:val="o"/>
      <w:lvlJc w:val="left"/>
      <w:pPr>
        <w:ind w:left="5760" w:hanging="360"/>
      </w:pPr>
      <w:rPr>
        <w:rFonts w:hint="default" w:ascii="Courier New" w:hAnsi="Courier New"/>
      </w:rPr>
    </w:lvl>
    <w:lvl w:ilvl="8" w:tplc="E5C688D0">
      <w:start w:val="1"/>
      <w:numFmt w:val="bullet"/>
      <w:lvlText w:val=""/>
      <w:lvlJc w:val="left"/>
      <w:pPr>
        <w:ind w:left="6480" w:hanging="360"/>
      </w:pPr>
      <w:rPr>
        <w:rFonts w:hint="default" w:ascii="Wingdings" w:hAnsi="Wingdings"/>
      </w:rPr>
    </w:lvl>
  </w:abstractNum>
  <w:abstractNum w:abstractNumId="16" w15:restartNumberingAfterBreak="0">
    <w:nsid w:val="783563F5"/>
    <w:multiLevelType w:val="hybridMultilevel"/>
    <w:tmpl w:val="0B2610D8"/>
    <w:lvl w:ilvl="0" w:tplc="6A3E6004">
      <w:start w:val="1"/>
      <w:numFmt w:val="bullet"/>
      <w:lvlText w:val=""/>
      <w:lvlJc w:val="left"/>
      <w:pPr>
        <w:ind w:left="720" w:hanging="360"/>
      </w:pPr>
      <w:rPr>
        <w:rFonts w:hint="default" w:ascii="Symbol" w:hAnsi="Symbol"/>
      </w:rPr>
    </w:lvl>
    <w:lvl w:ilvl="1" w:tplc="D1424E8C">
      <w:start w:val="1"/>
      <w:numFmt w:val="bullet"/>
      <w:lvlText w:val="o"/>
      <w:lvlJc w:val="left"/>
      <w:pPr>
        <w:ind w:left="1440" w:hanging="360"/>
      </w:pPr>
      <w:rPr>
        <w:rFonts w:hint="default" w:ascii="Courier New" w:hAnsi="Courier New" w:cs="Courier New"/>
      </w:rPr>
    </w:lvl>
    <w:lvl w:ilvl="2" w:tplc="C5329FFE">
      <w:start w:val="1"/>
      <w:numFmt w:val="bullet"/>
      <w:lvlText w:val=""/>
      <w:lvlJc w:val="left"/>
      <w:pPr>
        <w:ind w:left="2160" w:hanging="360"/>
      </w:pPr>
      <w:rPr>
        <w:rFonts w:hint="default" w:ascii="Wingdings" w:hAnsi="Wingdings"/>
      </w:rPr>
    </w:lvl>
    <w:lvl w:ilvl="3" w:tplc="463A72BA">
      <w:start w:val="1"/>
      <w:numFmt w:val="bullet"/>
      <w:lvlText w:val=""/>
      <w:lvlJc w:val="left"/>
      <w:pPr>
        <w:ind w:left="2880" w:hanging="360"/>
      </w:pPr>
      <w:rPr>
        <w:rFonts w:hint="default" w:ascii="Symbol" w:hAnsi="Symbol"/>
      </w:rPr>
    </w:lvl>
    <w:lvl w:ilvl="4" w:tplc="ECA2B36A">
      <w:start w:val="1"/>
      <w:numFmt w:val="bullet"/>
      <w:lvlText w:val="o"/>
      <w:lvlJc w:val="left"/>
      <w:pPr>
        <w:ind w:left="3600" w:hanging="360"/>
      </w:pPr>
      <w:rPr>
        <w:rFonts w:hint="default" w:ascii="Courier New" w:hAnsi="Courier New" w:cs="Courier New"/>
      </w:rPr>
    </w:lvl>
    <w:lvl w:ilvl="5" w:tplc="8B1C27FC">
      <w:start w:val="1"/>
      <w:numFmt w:val="bullet"/>
      <w:lvlText w:val=""/>
      <w:lvlJc w:val="left"/>
      <w:pPr>
        <w:ind w:left="4320" w:hanging="360"/>
      </w:pPr>
      <w:rPr>
        <w:rFonts w:hint="default" w:ascii="Wingdings" w:hAnsi="Wingdings"/>
      </w:rPr>
    </w:lvl>
    <w:lvl w:ilvl="6" w:tplc="6E6A412E">
      <w:start w:val="1"/>
      <w:numFmt w:val="bullet"/>
      <w:lvlText w:val=""/>
      <w:lvlJc w:val="left"/>
      <w:pPr>
        <w:ind w:left="5040" w:hanging="360"/>
      </w:pPr>
      <w:rPr>
        <w:rFonts w:hint="default" w:ascii="Symbol" w:hAnsi="Symbol"/>
      </w:rPr>
    </w:lvl>
    <w:lvl w:ilvl="7" w:tplc="FB1E5F36">
      <w:start w:val="1"/>
      <w:numFmt w:val="bullet"/>
      <w:lvlText w:val="o"/>
      <w:lvlJc w:val="left"/>
      <w:pPr>
        <w:ind w:left="5760" w:hanging="360"/>
      </w:pPr>
      <w:rPr>
        <w:rFonts w:hint="default" w:ascii="Courier New" w:hAnsi="Courier New" w:cs="Courier New"/>
      </w:rPr>
    </w:lvl>
    <w:lvl w:ilvl="8" w:tplc="EEBEB62E">
      <w:start w:val="1"/>
      <w:numFmt w:val="bullet"/>
      <w:lvlText w:val=""/>
      <w:lvlJc w:val="left"/>
      <w:pPr>
        <w:ind w:left="6480" w:hanging="360"/>
      </w:pPr>
      <w:rPr>
        <w:rFonts w:hint="default" w:ascii="Wingdings" w:hAnsi="Wingdings"/>
      </w:rPr>
    </w:lvl>
  </w:abstractNum>
  <w:abstractNum w:abstractNumId="17" w15:restartNumberingAfterBreak="0">
    <w:nsid w:val="7D660357"/>
    <w:multiLevelType w:val="hybridMultilevel"/>
    <w:tmpl w:val="7C30C2E4"/>
    <w:lvl w:ilvl="0" w:tplc="525A98F2">
      <w:start w:val="1"/>
      <w:numFmt w:val="bullet"/>
      <w:lvlText w:val=""/>
      <w:lvlJc w:val="left"/>
      <w:pPr>
        <w:ind w:left="720" w:hanging="360"/>
      </w:pPr>
      <w:rPr>
        <w:rFonts w:hint="default" w:ascii="Symbol" w:hAnsi="Symbol"/>
      </w:rPr>
    </w:lvl>
    <w:lvl w:ilvl="1" w:tplc="F8381DA6">
      <w:start w:val="1"/>
      <w:numFmt w:val="bullet"/>
      <w:lvlText w:val="o"/>
      <w:lvlJc w:val="left"/>
      <w:pPr>
        <w:ind w:left="1440" w:hanging="360"/>
      </w:pPr>
      <w:rPr>
        <w:rFonts w:hint="default" w:ascii="Courier New" w:hAnsi="Courier New" w:cs="Courier New"/>
      </w:rPr>
    </w:lvl>
    <w:lvl w:ilvl="2" w:tplc="D1D447B0">
      <w:start w:val="1"/>
      <w:numFmt w:val="bullet"/>
      <w:lvlText w:val=""/>
      <w:lvlJc w:val="left"/>
      <w:pPr>
        <w:ind w:left="2160" w:hanging="360"/>
      </w:pPr>
      <w:rPr>
        <w:rFonts w:hint="default" w:ascii="Wingdings" w:hAnsi="Wingdings"/>
      </w:rPr>
    </w:lvl>
    <w:lvl w:ilvl="3" w:tplc="A53EEC94">
      <w:start w:val="1"/>
      <w:numFmt w:val="bullet"/>
      <w:lvlText w:val=""/>
      <w:lvlJc w:val="left"/>
      <w:pPr>
        <w:ind w:left="2880" w:hanging="360"/>
      </w:pPr>
      <w:rPr>
        <w:rFonts w:hint="default" w:ascii="Symbol" w:hAnsi="Symbol"/>
      </w:rPr>
    </w:lvl>
    <w:lvl w:ilvl="4" w:tplc="9F0AE51C">
      <w:start w:val="1"/>
      <w:numFmt w:val="bullet"/>
      <w:lvlText w:val="o"/>
      <w:lvlJc w:val="left"/>
      <w:pPr>
        <w:ind w:left="3600" w:hanging="360"/>
      </w:pPr>
      <w:rPr>
        <w:rFonts w:hint="default" w:ascii="Courier New" w:hAnsi="Courier New" w:cs="Courier New"/>
      </w:rPr>
    </w:lvl>
    <w:lvl w:ilvl="5" w:tplc="E01C15EE">
      <w:start w:val="1"/>
      <w:numFmt w:val="bullet"/>
      <w:lvlText w:val=""/>
      <w:lvlJc w:val="left"/>
      <w:pPr>
        <w:ind w:left="4320" w:hanging="360"/>
      </w:pPr>
      <w:rPr>
        <w:rFonts w:hint="default" w:ascii="Wingdings" w:hAnsi="Wingdings"/>
      </w:rPr>
    </w:lvl>
    <w:lvl w:ilvl="6" w:tplc="C5FCE534">
      <w:start w:val="1"/>
      <w:numFmt w:val="bullet"/>
      <w:lvlText w:val=""/>
      <w:lvlJc w:val="left"/>
      <w:pPr>
        <w:ind w:left="5040" w:hanging="360"/>
      </w:pPr>
      <w:rPr>
        <w:rFonts w:hint="default" w:ascii="Symbol" w:hAnsi="Symbol"/>
      </w:rPr>
    </w:lvl>
    <w:lvl w:ilvl="7" w:tplc="9664FAA6">
      <w:start w:val="1"/>
      <w:numFmt w:val="bullet"/>
      <w:lvlText w:val="o"/>
      <w:lvlJc w:val="left"/>
      <w:pPr>
        <w:ind w:left="5760" w:hanging="360"/>
      </w:pPr>
      <w:rPr>
        <w:rFonts w:hint="default" w:ascii="Courier New" w:hAnsi="Courier New" w:cs="Courier New"/>
      </w:rPr>
    </w:lvl>
    <w:lvl w:ilvl="8" w:tplc="7C4A8586">
      <w:start w:val="1"/>
      <w:numFmt w:val="bullet"/>
      <w:lvlText w:val=""/>
      <w:lvlJc w:val="left"/>
      <w:pPr>
        <w:ind w:left="6480" w:hanging="360"/>
      </w:pPr>
      <w:rPr>
        <w:rFonts w:hint="default" w:ascii="Wingdings" w:hAnsi="Wingdings"/>
      </w:rPr>
    </w:lvl>
  </w:abstractNum>
  <w:num w:numId="1" w16cid:durableId="1915622297">
    <w:abstractNumId w:val="9"/>
  </w:num>
  <w:num w:numId="2" w16cid:durableId="121269684">
    <w:abstractNumId w:val="0"/>
  </w:num>
  <w:num w:numId="3" w16cid:durableId="1545096739">
    <w:abstractNumId w:val="1"/>
  </w:num>
  <w:num w:numId="4" w16cid:durableId="1290428568">
    <w:abstractNumId w:val="2"/>
  </w:num>
  <w:num w:numId="5" w16cid:durableId="785199096">
    <w:abstractNumId w:val="17"/>
  </w:num>
  <w:num w:numId="6" w16cid:durableId="384179672">
    <w:abstractNumId w:val="11"/>
  </w:num>
  <w:num w:numId="7" w16cid:durableId="1105423676">
    <w:abstractNumId w:val="12"/>
  </w:num>
  <w:num w:numId="8" w16cid:durableId="806435351">
    <w:abstractNumId w:val="4"/>
  </w:num>
  <w:num w:numId="9" w16cid:durableId="1107119544">
    <w:abstractNumId w:val="5"/>
  </w:num>
  <w:num w:numId="10" w16cid:durableId="1176458389">
    <w:abstractNumId w:val="10"/>
  </w:num>
  <w:num w:numId="11" w16cid:durableId="986513828">
    <w:abstractNumId w:val="8"/>
  </w:num>
  <w:num w:numId="12" w16cid:durableId="902569915">
    <w:abstractNumId w:val="3"/>
  </w:num>
  <w:num w:numId="13" w16cid:durableId="255983745">
    <w:abstractNumId w:val="13"/>
  </w:num>
  <w:num w:numId="14" w16cid:durableId="578057659">
    <w:abstractNumId w:val="16"/>
  </w:num>
  <w:num w:numId="15" w16cid:durableId="1784375704">
    <w:abstractNumId w:val="15"/>
  </w:num>
  <w:num w:numId="16" w16cid:durableId="1251042930">
    <w:abstractNumId w:val="14"/>
  </w:num>
  <w:num w:numId="17" w16cid:durableId="342510127">
    <w:abstractNumId w:val="7"/>
  </w:num>
  <w:num w:numId="18" w16cid:durableId="1861967768">
    <w:abstractNumId w:val="6"/>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D88"/>
    <w:rsid w:val="000472F3"/>
    <w:rsid w:val="000A6A14"/>
    <w:rsid w:val="00161F65"/>
    <w:rsid w:val="00227D88"/>
    <w:rsid w:val="00305182"/>
    <w:rsid w:val="003D5D3A"/>
    <w:rsid w:val="004B7332"/>
    <w:rsid w:val="005673F2"/>
    <w:rsid w:val="00601502"/>
    <w:rsid w:val="00674F4A"/>
    <w:rsid w:val="007746EF"/>
    <w:rsid w:val="00A149BF"/>
    <w:rsid w:val="00B59A09"/>
    <w:rsid w:val="00C9197A"/>
    <w:rsid w:val="00D75DA5"/>
    <w:rsid w:val="00DB051A"/>
    <w:rsid w:val="00E66514"/>
    <w:rsid w:val="00EA08EF"/>
    <w:rsid w:val="00F30BCF"/>
    <w:rsid w:val="00F521B6"/>
    <w:rsid w:val="03CF710B"/>
    <w:rsid w:val="04553AA1"/>
    <w:rsid w:val="05288E7D"/>
    <w:rsid w:val="056B416C"/>
    <w:rsid w:val="0854BD22"/>
    <w:rsid w:val="0889B9D1"/>
    <w:rsid w:val="0D33D174"/>
    <w:rsid w:val="1070553D"/>
    <w:rsid w:val="115637FF"/>
    <w:rsid w:val="178F420A"/>
    <w:rsid w:val="19FD10FC"/>
    <w:rsid w:val="1A979734"/>
    <w:rsid w:val="1AB46348"/>
    <w:rsid w:val="1D34B1BE"/>
    <w:rsid w:val="1D668525"/>
    <w:rsid w:val="1FE57E88"/>
    <w:rsid w:val="20B2DD06"/>
    <w:rsid w:val="21582A32"/>
    <w:rsid w:val="219EB273"/>
    <w:rsid w:val="22A9ED3F"/>
    <w:rsid w:val="22CBB376"/>
    <w:rsid w:val="2551E9C2"/>
    <w:rsid w:val="2B2C6C5C"/>
    <w:rsid w:val="2C7FBA3E"/>
    <w:rsid w:val="33DE5DBA"/>
    <w:rsid w:val="3812DCEA"/>
    <w:rsid w:val="39339FA4"/>
    <w:rsid w:val="3A84BFC2"/>
    <w:rsid w:val="3B31554F"/>
    <w:rsid w:val="3CBF2548"/>
    <w:rsid w:val="3CC495F3"/>
    <w:rsid w:val="3D66DD4A"/>
    <w:rsid w:val="3E68F611"/>
    <w:rsid w:val="40930BEF"/>
    <w:rsid w:val="40B4C166"/>
    <w:rsid w:val="410E3E81"/>
    <w:rsid w:val="435CA032"/>
    <w:rsid w:val="4590AE7F"/>
    <w:rsid w:val="4A9A29E7"/>
    <w:rsid w:val="4BD25E60"/>
    <w:rsid w:val="4D6038B7"/>
    <w:rsid w:val="54464DF1"/>
    <w:rsid w:val="55AE8FCD"/>
    <w:rsid w:val="55CC2063"/>
    <w:rsid w:val="5814C14A"/>
    <w:rsid w:val="59D73B77"/>
    <w:rsid w:val="5A281162"/>
    <w:rsid w:val="5BF2B202"/>
    <w:rsid w:val="5FE9661C"/>
    <w:rsid w:val="62594866"/>
    <w:rsid w:val="6294CA32"/>
    <w:rsid w:val="63AB1846"/>
    <w:rsid w:val="63F6CEF3"/>
    <w:rsid w:val="649E34C9"/>
    <w:rsid w:val="68C1468C"/>
    <w:rsid w:val="6A58931E"/>
    <w:rsid w:val="6AD35E5F"/>
    <w:rsid w:val="6B38180C"/>
    <w:rsid w:val="6D98533C"/>
    <w:rsid w:val="6DAB8EA4"/>
    <w:rsid w:val="6E27742D"/>
    <w:rsid w:val="788CBE63"/>
    <w:rsid w:val="7BC45F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CEFF9"/>
  <w15:docId w15:val="{8F265928-A7DB-1542-A6CB-FA39ADD30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hAnsi="Cambria" w:eastAsia="Cambria" w:cs="Cambria"/>
        <w:sz w:val="24"/>
        <w:szCs w:val="24"/>
        <w:lang w:val="en-US" w:eastAsia="en-US" w:bidi="ar-SA"/>
      </w:rPr>
    </w:rPrDefault>
    <w:pPrDefault>
      <w:pPr>
        <w:pBdr>
          <w:top w:val="none" w:color="000000" w:sz="4" w:space="0"/>
          <w:left w:val="none" w:color="000000" w:sz="4" w:space="0"/>
          <w:bottom w:val="none" w:color="000000" w:sz="4" w:space="0"/>
          <w:right w:val="none" w:color="000000" w:sz="4" w:space="0"/>
          <w:between w:val="none" w:color="000000" w:sz="4" w:space="0"/>
        </w:pBdr>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240"/>
      <w:outlineLvl w:val="0"/>
    </w:pPr>
    <w:rPr>
      <w:rFonts w:ascii="Calibri" w:hAnsi="Calibri" w:eastAsia="Calibri" w:cs="Calibr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Calibri" w:hAnsi="Calibri" w:eastAsia="Calibri" w:cs="Calibri"/>
      <w:color w:val="365F91" w:themeColor="accent1" w:themeShade="BF"/>
      <w:sz w:val="26"/>
      <w:szCs w:val="26"/>
    </w:rPr>
  </w:style>
  <w:style w:type="paragraph" w:styleId="Heading3">
    <w:name w:val="heading 3"/>
    <w:basedOn w:val="Normal"/>
    <w:next w:val="Normal"/>
    <w:link w:val="Heading3Char"/>
    <w:uiPriority w:val="9"/>
    <w:unhideWhenUsed/>
    <w:qFormat/>
    <w:pPr>
      <w:keepNext/>
      <w:keepLines/>
      <w:spacing w:before="320" w:after="200"/>
      <w:outlineLvl w:val="2"/>
    </w:pPr>
    <w:rPr>
      <w:rFonts w:ascii="Arial" w:hAnsi="Arial" w:eastAsia="Arial" w:cs="Arial"/>
      <w:sz w:val="30"/>
      <w:szCs w:val="30"/>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hAnsi="Arial" w:eastAsia="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hAnsi="Arial" w:eastAsia="Arial" w:cs="Arial"/>
      <w:b/>
      <w:bCs/>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hAnsi="Arial" w:eastAsia="Arial" w:cs="Arial"/>
      <w:b/>
      <w:bCs/>
      <w:sz w:val="22"/>
      <w:szCs w:val="22"/>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hAnsi="Arial" w:eastAsia="Arial" w:cs="Arial"/>
      <w:b/>
      <w:bCs/>
      <w:i/>
      <w:iCs/>
      <w:sz w:val="22"/>
      <w:szCs w:val="22"/>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hAnsi="Arial" w:eastAsia="Arial" w:cs="Arial"/>
      <w:i/>
      <w:iCs/>
      <w:sz w:val="22"/>
      <w:szCs w:val="22"/>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hAnsi="Arial" w:eastAsia="Arial" w:cs="Arial"/>
      <w:i/>
      <w:iCs/>
      <w:sz w:val="21"/>
      <w:szCs w:val="21"/>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uiPriority w:val="9"/>
    <w:rPr>
      <w:rFonts w:ascii="Arial" w:hAnsi="Arial" w:eastAsia="Arial" w:cs="Arial"/>
      <w:sz w:val="30"/>
      <w:szCs w:val="30"/>
    </w:rPr>
  </w:style>
  <w:style w:type="character" w:styleId="Heading4Char" w:customStyle="1">
    <w:name w:val="Heading 4 Char"/>
    <w:basedOn w:val="DefaultParagraphFont"/>
    <w:link w:val="Heading4"/>
    <w:uiPriority w:val="9"/>
    <w:rPr>
      <w:rFonts w:ascii="Arial" w:hAnsi="Arial" w:eastAsia="Arial" w:cs="Arial"/>
      <w:b/>
      <w:bCs/>
      <w:sz w:val="26"/>
      <w:szCs w:val="26"/>
    </w:rPr>
  </w:style>
  <w:style w:type="character" w:styleId="Heading5Char" w:customStyle="1">
    <w:name w:val="Heading 5 Char"/>
    <w:basedOn w:val="DefaultParagraphFont"/>
    <w:link w:val="Heading5"/>
    <w:uiPriority w:val="9"/>
    <w:rPr>
      <w:rFonts w:ascii="Arial" w:hAnsi="Arial" w:eastAsia="Arial" w:cs="Arial"/>
      <w:b/>
      <w:bCs/>
      <w:sz w:val="24"/>
      <w:szCs w:val="24"/>
    </w:rPr>
  </w:style>
  <w:style w:type="character" w:styleId="Heading6Char" w:customStyle="1">
    <w:name w:val="Heading 6 Char"/>
    <w:basedOn w:val="DefaultParagraphFont"/>
    <w:link w:val="Heading6"/>
    <w:uiPriority w:val="9"/>
    <w:rPr>
      <w:rFonts w:ascii="Arial" w:hAnsi="Arial" w:eastAsia="Arial" w:cs="Arial"/>
      <w:b/>
      <w:bCs/>
      <w:sz w:val="22"/>
      <w:szCs w:val="22"/>
    </w:rPr>
  </w:style>
  <w:style w:type="character" w:styleId="Heading7Char" w:customStyle="1">
    <w:name w:val="Heading 7 Char"/>
    <w:basedOn w:val="DefaultParagraphFont"/>
    <w:link w:val="Heading7"/>
    <w:uiPriority w:val="9"/>
    <w:rPr>
      <w:rFonts w:ascii="Arial" w:hAnsi="Arial" w:eastAsia="Arial" w:cs="Arial"/>
      <w:b/>
      <w:bCs/>
      <w:i/>
      <w:iCs/>
      <w:sz w:val="22"/>
      <w:szCs w:val="22"/>
    </w:rPr>
  </w:style>
  <w:style w:type="character" w:styleId="Heading8Char" w:customStyle="1">
    <w:name w:val="Heading 8 Char"/>
    <w:basedOn w:val="DefaultParagraphFont"/>
    <w:link w:val="Heading8"/>
    <w:uiPriority w:val="9"/>
    <w:rPr>
      <w:rFonts w:ascii="Arial" w:hAnsi="Arial" w:eastAsia="Arial" w:cs="Arial"/>
      <w:i/>
      <w:iCs/>
      <w:sz w:val="22"/>
      <w:szCs w:val="22"/>
    </w:rPr>
  </w:style>
  <w:style w:type="character" w:styleId="Heading9Char" w:customStyle="1">
    <w:name w:val="Heading 9 Char"/>
    <w:basedOn w:val="DefaultParagraphFont"/>
    <w:link w:val="Heading9"/>
    <w:uiPriority w:val="9"/>
    <w:rPr>
      <w:rFonts w:ascii="Arial" w:hAnsi="Arial" w:eastAsia="Arial" w:cs="Arial"/>
      <w:i/>
      <w:iCs/>
      <w:sz w:val="21"/>
      <w:szCs w:val="21"/>
    </w:rPr>
  </w:style>
  <w:style w:type="paragraph" w:styleId="Title">
    <w:name w:val="Title"/>
    <w:basedOn w:val="Normal"/>
    <w:next w:val="Normal"/>
    <w:link w:val="TitleChar"/>
    <w:uiPriority w:val="10"/>
    <w:qFormat/>
    <w:pPr>
      <w:spacing w:before="300" w:after="200"/>
      <w:contextualSpacing/>
    </w:pPr>
    <w:rPr>
      <w:sz w:val="48"/>
      <w:szCs w:val="48"/>
    </w:rPr>
  </w:style>
  <w:style w:type="character" w:styleId="TitleChar" w:customStyle="1">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style>
  <w:style w:type="character" w:styleId="SubtitleChar" w:customStyle="1">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styleId="QuoteChar" w:customStyle="1">
    <w:name w:val="Quote Char"/>
    <w:link w:val="Quote"/>
    <w:uiPriority w:val="29"/>
    <w:rPr>
      <w:i/>
    </w:rPr>
  </w:style>
  <w:style w:type="paragraph" w:styleId="IntenseQuote">
    <w:name w:val="Intense Quote"/>
    <w:basedOn w:val="Normal"/>
    <w:next w:val="Normal"/>
    <w:link w:val="IntenseQuoteChar"/>
    <w:uiPriority w:val="30"/>
    <w:qFormat/>
    <w:pPr>
      <w:pBdr>
        <w:top w:val="single" w:color="FFFFFF" w:sz="4" w:space="5"/>
        <w:left w:val="single" w:color="FFFFFF" w:sz="4" w:space="10"/>
        <w:bottom w:val="single" w:color="FFFFFF" w:sz="4" w:space="5"/>
        <w:right w:val="single" w:color="FFFFFF" w:sz="4" w:space="10"/>
      </w:pBdr>
      <w:shd w:val="clear" w:color="auto" w:fill="F2F2F2"/>
      <w:ind w:left="720" w:right="720"/>
    </w:pPr>
    <w:rPr>
      <w:i/>
    </w:rPr>
  </w:style>
  <w:style w:type="character" w:styleId="IntenseQuoteChar" w:customStyle="1">
    <w:name w:val="Intense Quote Char"/>
    <w:link w:val="IntenseQuote"/>
    <w:uiPriority w:val="30"/>
    <w:rPr>
      <w:i/>
    </w:rPr>
  </w:style>
  <w:style w:type="table" w:styleId="TableGrid">
    <w:name w:val="Table Grid"/>
    <w:basedOn w:val="TableNormal"/>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TableGridLight">
    <w:name w:val="Grid Table Light"/>
    <w:basedOn w:val="TableNormal"/>
    <w:uiPriority w:val="59"/>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style>
  <w:style w:type="table" w:styleId="PlainTable1">
    <w:name w:val="Plain Table 1"/>
    <w:basedOn w:val="TableNormal"/>
    <w:uiPriority w:val="59"/>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PlainTable2">
    <w:name w:val="Plain Table 2"/>
    <w:basedOn w:val="TableNormal"/>
    <w:uiPriority w:val="59"/>
    <w:tblPr>
      <w:tblBorders>
        <w:top w:val="single" w:color="000000" w:themeColor="text1" w:sz="4" w:space="0"/>
        <w:left w:val="none" w:color="000000" w:themeColor="text1" w:sz="4" w:space="0"/>
        <w:bottom w:val="single" w:color="000000" w:themeColor="text1" w:sz="4" w:space="0"/>
        <w:right w:val="none" w:color="000000" w:themeColor="text1" w:sz="4" w:space="0"/>
      </w:tblBorders>
    </w:tblPr>
    <w:tblStylePr w:type="firstRow">
      <w:rPr>
        <w:rFonts w:ascii="Arial" w:hAnsi="Arial"/>
        <w:b/>
        <w:color w:val="404040"/>
        <w:sz w:val="22"/>
      </w:rPr>
      <w:tblPr/>
      <w:tcPr>
        <w:tcBorders>
          <w:top w:val="single" w:color="000000" w:themeColor="text1" w:sz="4" w:space="0"/>
          <w:bottom w:val="single" w:color="000000" w:themeColor="text1" w:sz="4" w:space="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color="000000" w:themeColor="text1" w:sz="4" w:space="0"/>
          <w:right w:val="single" w:color="000000" w:themeColor="text1" w:sz="4" w:space="0"/>
        </w:tcBorders>
      </w:tcPr>
    </w:tblStylePr>
    <w:tblStylePr w:type="band2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tcBorders>
      </w:tcPr>
    </w:tblStylePr>
  </w:style>
  <w:style w:type="table" w:styleId="PlainTable3">
    <w:name w:val="Plain Table 3"/>
    <w:basedOn w:val="TableNormal"/>
    <w:uiPriority w:val="99"/>
    <w:tblPr>
      <w:tblStyleRowBandSize w:val="1"/>
      <w:tblStyleColBandSize w:val="1"/>
    </w:tblPr>
    <w:tblStylePr w:type="firstRow">
      <w:rPr>
        <w:b/>
        <w:caps/>
        <w:color w:val="404040"/>
      </w:rPr>
      <w:tblPr/>
      <w:tcPr>
        <w:tcBorders>
          <w:top w:val="none" w:color="000000" w:sz="4" w:space="0"/>
          <w:left w:val="none" w:color="000000" w:sz="4" w:space="0"/>
          <w:bottom w:val="single" w:color="404040" w:sz="4" w:space="0"/>
          <w:right w:val="none" w:color="000000" w:sz="4" w:space="0"/>
        </w:tcBorders>
      </w:tcPr>
    </w:tblStylePr>
    <w:tblStylePr w:type="lastRow">
      <w:rPr>
        <w:b/>
        <w:caps/>
        <w:color w:val="404040"/>
      </w:rPr>
    </w:tblStylePr>
    <w:tblStylePr w:type="firstCol">
      <w:rPr>
        <w:b/>
        <w:caps/>
        <w:color w:val="404040"/>
      </w:rPr>
      <w:tblPr/>
      <w:tcPr>
        <w:tcBorders>
          <w:top w:val="none" w:color="000000" w:sz="4" w:space="0"/>
          <w:left w:val="none" w:color="000000" w:sz="4" w:space="0"/>
          <w:bottom w:val="none" w:color="000000" w:sz="4" w:space="0"/>
          <w:right w:val="single" w:color="404040" w:sz="4" w:space="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PlainTable4">
    <w:name w:val="Plain Table 4"/>
    <w:basedOn w:val="Table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PlainTable5">
    <w:name w:val="Plain Table 5"/>
    <w:basedOn w:val="TableNormal"/>
    <w:uiPriority w:val="99"/>
    <w:tblPr>
      <w:tblStyleRowBandSize w:val="1"/>
      <w:tblStyleColBandSize w:val="1"/>
    </w:tblPr>
    <w:tblStylePr w:type="firstRow">
      <w:rPr>
        <w:i/>
        <w:color w:val="404040"/>
      </w:rPr>
      <w:tblPr/>
      <w:tcPr>
        <w:tcBorders>
          <w:left w:val="none" w:color="000000" w:sz="4" w:space="0"/>
          <w:bottom w:val="single" w:color="404040" w:sz="4" w:space="0"/>
          <w:right w:val="none" w:color="000000" w:sz="4" w:space="0"/>
        </w:tcBorders>
        <w:shd w:val="clear" w:color="auto" w:fill="FFFFFF"/>
      </w:tcPr>
    </w:tblStylePr>
    <w:tblStylePr w:type="lastRow">
      <w:rPr>
        <w:i/>
        <w:color w:val="404040"/>
      </w:rPr>
      <w:tblPr/>
      <w:tcPr>
        <w:tcBorders>
          <w:top w:val="single" w:color="404040" w:sz="4" w:space="0"/>
          <w:left w:val="none" w:color="000000" w:sz="4" w:space="0"/>
          <w:right w:val="none" w:color="000000" w:sz="4" w:space="0"/>
        </w:tcBorders>
        <w:shd w:val="clear" w:color="auto" w:fill="FFFFFF"/>
      </w:tcPr>
    </w:tblStylePr>
    <w:tblStylePr w:type="firstCol">
      <w:pPr>
        <w:jc w:val="right"/>
      </w:pPr>
      <w:rPr>
        <w:i/>
        <w:color w:val="404040"/>
      </w:rPr>
      <w:tblPr/>
      <w:tcPr>
        <w:tcBorders>
          <w:right w:val="single" w:color="404040" w:sz="4" w:space="0"/>
        </w:tcBorders>
        <w:shd w:val="clear" w:color="auto" w:fill="FFFFFF"/>
      </w:tcPr>
    </w:tblStylePr>
    <w:tblStylePr w:type="lastCol">
      <w:rPr>
        <w:i/>
        <w:color w:val="404040"/>
      </w:rPr>
      <w:tblPr/>
      <w:tcPr>
        <w:tcBorders>
          <w:left w:val="single" w:color="404040" w:sz="4" w:space="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GridTable1Light">
    <w:name w:val="Grid Table 1 Light"/>
    <w:basedOn w:val="TableNormal"/>
    <w:uiPriority w:val="99"/>
    <w:tblPr>
      <w:tblStyleRowBandSize w:val="1"/>
      <w:tblStyleColBandSize w:val="1"/>
      <w:tbl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insideH w:val="single" w:color="989898" w:themeColor="text1" w:themeTint="67" w:sz="4" w:space="0"/>
        <w:insideV w:val="single" w:color="989898" w:themeColor="text1" w:themeTint="67" w:sz="4" w:space="0"/>
      </w:tblBorders>
    </w:tblPr>
    <w:tblStylePr w:type="firstRow">
      <w:rPr>
        <w:b/>
        <w:color w:val="404040"/>
      </w:rPr>
      <w:tblPr/>
      <w:tcPr>
        <w:tcBorders>
          <w:bottom w:val="single" w:color="6A6A6A" w:themeColor="text1"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tcBorders>
      </w:tcPr>
    </w:tblStylePr>
  </w:style>
  <w:style w:type="table" w:styleId="GridTable1Light-Accent1">
    <w:name w:val="Grid Table 1 Light Accent 1"/>
    <w:basedOn w:val="TableNormal"/>
    <w:uiPriority w:val="99"/>
    <w:tblPr>
      <w:tblStyleRowBandSize w:val="1"/>
      <w:tblStyleColBandSize w:val="1"/>
      <w:tbl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insideH w:val="single" w:color="B7CBE4" w:themeColor="accent1" w:themeTint="67" w:sz="4" w:space="0"/>
        <w:insideV w:val="single" w:color="B7CBE4" w:themeColor="accent1" w:themeTint="67" w:sz="4" w:space="0"/>
      </w:tblBorders>
    </w:tblPr>
    <w:tblStylePr w:type="firstRow">
      <w:rPr>
        <w:b/>
        <w:color w:val="404040"/>
      </w:rPr>
      <w:tblPr/>
      <w:tcPr>
        <w:tcBorders>
          <w:bottom w:val="single" w:color="97B4D8" w:themeColor="accent1"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tcBorders>
      </w:tcPr>
    </w:tblStylePr>
  </w:style>
  <w:style w:type="table" w:styleId="GridTable1Light-Accent2">
    <w:name w:val="Grid Table 1 Light Accent 2"/>
    <w:basedOn w:val="TableNormal"/>
    <w:uiPriority w:val="99"/>
    <w:tblPr>
      <w:tblStyleRowBandSize w:val="1"/>
      <w:tblStyleColBandSize w:val="1"/>
      <w:tbl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insideH w:val="single" w:color="E5B7B6" w:themeColor="accent2" w:themeTint="67" w:sz="4" w:space="0"/>
        <w:insideV w:val="single" w:color="E5B7B6" w:themeColor="accent2" w:themeTint="67" w:sz="4" w:space="0"/>
      </w:tblBorders>
    </w:tblPr>
    <w:tblStylePr w:type="firstRow">
      <w:rPr>
        <w:b/>
        <w:color w:val="404040"/>
      </w:rPr>
      <w:tblPr/>
      <w:tcPr>
        <w:tcBorders>
          <w:bottom w:val="single" w:color="DA9896" w:themeColor="accent2"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tcBorders>
      </w:tcPr>
    </w:tblStylePr>
  </w:style>
  <w:style w:type="table" w:styleId="GridTable1Light-Accent3">
    <w:name w:val="Grid Table 1 Light Accent 3"/>
    <w:basedOn w:val="TableNormal"/>
    <w:uiPriority w:val="99"/>
    <w:tblPr>
      <w:tblStyleRowBandSize w:val="1"/>
      <w:tblStyleColBandSize w:val="1"/>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Pr>
    <w:tblStylePr w:type="firstRow">
      <w:rPr>
        <w:b/>
        <w:color w:val="404040"/>
      </w:rPr>
      <w:tblPr/>
      <w:tcPr>
        <w:tcBorders>
          <w:bottom w:val="single" w:color="C4D79D" w:themeColor="accent3"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tcBorders>
      </w:tcPr>
    </w:tblStylePr>
  </w:style>
  <w:style w:type="table" w:styleId="GridTable1Light-Accent4">
    <w:name w:val="Grid Table 1 Light Accent 4"/>
    <w:basedOn w:val="TableNormal"/>
    <w:uiPriority w:val="99"/>
    <w:tblPr>
      <w:tblStyleRowBandSize w:val="1"/>
      <w:tblStyleColBandSize w:val="1"/>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Pr>
    <w:tblStylePr w:type="firstRow">
      <w:rPr>
        <w:b/>
        <w:color w:val="404040"/>
      </w:rPr>
      <w:tblPr/>
      <w:tcPr>
        <w:tcBorders>
          <w:bottom w:val="single" w:color="B4A4C8" w:themeColor="accent4"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tcBorders>
      </w:tcPr>
    </w:tblStylePr>
  </w:style>
  <w:style w:type="table" w:styleId="GridTable1Light-Accent5">
    <w:name w:val="Grid Table 1 Light Accent 5"/>
    <w:basedOn w:val="TableNormal"/>
    <w:uiPriority w:val="99"/>
    <w:tblPr>
      <w:tblStyleRowBandSize w:val="1"/>
      <w:tblStyleColBandSize w:val="1"/>
      <w:tbl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insideH w:val="single" w:color="B6DDE8" w:themeColor="accent5" w:themeTint="67" w:sz="4" w:space="0"/>
        <w:insideV w:val="single" w:color="B6DDE8" w:themeColor="accent5" w:themeTint="67" w:sz="4" w:space="0"/>
      </w:tblBorders>
    </w:tblPr>
    <w:tblStylePr w:type="firstRow">
      <w:rPr>
        <w:b/>
        <w:color w:val="404040"/>
      </w:rPr>
      <w:tblPr/>
      <w:tcPr>
        <w:tcBorders>
          <w:bottom w:val="single" w:color="95CEDD" w:themeColor="accent5"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tcBorders>
      </w:tcPr>
    </w:tblStylePr>
  </w:style>
  <w:style w:type="table" w:styleId="GridTable1Light-Accent6">
    <w:name w:val="Grid Table 1 Light Accent 6"/>
    <w:basedOn w:val="TableNormal"/>
    <w:uiPriority w:val="99"/>
    <w:tblPr>
      <w:tblStyleRowBandSize w:val="1"/>
      <w:tblStyleColBandSize w:val="1"/>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Pr>
    <w:tblStylePr w:type="firstRow">
      <w:rPr>
        <w:b/>
        <w:color w:val="404040"/>
      </w:rPr>
      <w:tblPr/>
      <w:tcPr>
        <w:tcBorders>
          <w:bottom w:val="single" w:color="FAC192" w:themeColor="accent6"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tcBorders>
      </w:tcPr>
    </w:tblStylePr>
  </w:style>
  <w:style w:type="table" w:styleId="GridTable2">
    <w:name w:val="Grid Table 2"/>
    <w:basedOn w:val="TableNormal"/>
    <w:uiPriority w:val="99"/>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firstRow">
      <w:rPr>
        <w:b/>
        <w:color w:val="404040"/>
      </w:rPr>
      <w:tblPr/>
      <w:tcPr>
        <w:tcBorders>
          <w:top w:val="none" w:color="000000" w:sz="4" w:space="0"/>
          <w:left w:val="none" w:color="000000" w:sz="4" w:space="0"/>
          <w:bottom w:val="single" w:color="6A6A6A" w:themeColor="text1" w:themeTint="95" w:sz="12" w:space="0"/>
          <w:right w:val="none" w:color="000000" w:sz="4" w:space="0"/>
        </w:tcBorders>
        <w:shd w:val="clear" w:color="auto" w:fill="FFFFFF"/>
      </w:tcPr>
    </w:tblStylePr>
    <w:tblStylePr w:type="lastRow">
      <w:rPr>
        <w:b/>
        <w:color w:val="404040"/>
      </w:rPr>
      <w:tblPr/>
      <w:tcPr>
        <w:tcBorders>
          <w:top w:val="single" w:color="6A6A6A" w:themeColor="text1" w:themeTint="95" w:sz="4" w:space="0"/>
          <w:left w:val="none" w:color="000000" w:sz="4" w:space="0"/>
          <w:bottom w:val="none" w:color="000000" w:sz="4" w:space="0"/>
          <w:right w:val="none" w:color="000000" w:sz="4" w:space="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ridTable2-Accent1">
    <w:name w:val="Grid Table 2 Accent 1"/>
    <w:basedOn w:val="TableNormal"/>
    <w:uiPriority w:val="99"/>
    <w:tblPr>
      <w:tblStyleRowBandSize w:val="1"/>
      <w:tblStyleColBandSize w:val="1"/>
      <w:tblBorders>
        <w:bottom w:val="single" w:color="5D8AC2" w:themeColor="accent1" w:themeTint="EA" w:sz="4" w:space="0"/>
        <w:insideH w:val="single" w:color="5D8AC2" w:themeColor="accent1" w:themeTint="EA" w:sz="4" w:space="0"/>
        <w:insideV w:val="single" w:color="5D8AC2" w:themeColor="accent1" w:themeTint="EA" w:sz="4" w:space="0"/>
      </w:tblBorders>
    </w:tblPr>
    <w:tblStylePr w:type="firstRow">
      <w:rPr>
        <w:b/>
        <w:color w:val="404040"/>
      </w:rPr>
      <w:tblPr/>
      <w:tcPr>
        <w:tcBorders>
          <w:top w:val="none" w:color="000000" w:sz="4" w:space="0"/>
          <w:left w:val="none" w:color="000000" w:sz="4" w:space="0"/>
          <w:bottom w:val="single" w:color="5D8AC2" w:themeColor="accent1" w:themeTint="EA" w:sz="12" w:space="0"/>
          <w:right w:val="none" w:color="000000" w:sz="4" w:space="0"/>
        </w:tcBorders>
        <w:shd w:val="clear" w:color="auto" w:fill="FFFFFF"/>
      </w:tcPr>
    </w:tblStylePr>
    <w:tblStylePr w:type="lastRow">
      <w:rPr>
        <w:b/>
        <w:color w:val="404040"/>
      </w:rPr>
      <w:tblPr/>
      <w:tcPr>
        <w:tcBorders>
          <w:top w:val="single" w:color="5D8AC2" w:themeColor="accent1" w:themeTint="EA" w:sz="4" w:space="0"/>
          <w:left w:val="none" w:color="000000" w:sz="4" w:space="0"/>
          <w:bottom w:val="none" w:color="000000" w:sz="4" w:space="0"/>
          <w:right w:val="none" w:color="000000" w:sz="4" w:space="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styleId="GridTable2-Accent2">
    <w:name w:val="Grid Table 2 Accent 2"/>
    <w:basedOn w:val="TableNormal"/>
    <w:uiPriority w:val="99"/>
    <w:tblPr>
      <w:tblStyleRowBandSize w:val="1"/>
      <w:tblStyleColBandSize w:val="1"/>
      <w:tblBorders>
        <w:bottom w:val="single" w:color="D99695" w:themeColor="accent2" w:themeTint="97" w:sz="4" w:space="0"/>
        <w:insideH w:val="single" w:color="D99695" w:themeColor="accent2" w:themeTint="97" w:sz="4" w:space="0"/>
        <w:insideV w:val="single" w:color="D99695" w:themeColor="accent2" w:themeTint="97" w:sz="4" w:space="0"/>
      </w:tblBorders>
    </w:tblPr>
    <w:tblStylePr w:type="firstRow">
      <w:rPr>
        <w:b/>
        <w:color w:val="404040"/>
      </w:rPr>
      <w:tblPr/>
      <w:tcPr>
        <w:tcBorders>
          <w:top w:val="none" w:color="000000" w:sz="4" w:space="0"/>
          <w:left w:val="none" w:color="000000" w:sz="4" w:space="0"/>
          <w:bottom w:val="single" w:color="D99695" w:themeColor="accent2" w:themeTint="97" w:sz="12" w:space="0"/>
          <w:right w:val="none" w:color="000000" w:sz="4" w:space="0"/>
        </w:tcBorders>
        <w:shd w:val="clear" w:color="auto" w:fill="FFFFFF"/>
      </w:tcPr>
    </w:tblStylePr>
    <w:tblStylePr w:type="lastRow">
      <w:rPr>
        <w:b/>
        <w:color w:val="404040"/>
      </w:rPr>
      <w:tblPr/>
      <w:tcPr>
        <w:tcBorders>
          <w:top w:val="single" w:color="D99695" w:themeColor="accent2" w:themeTint="97" w:sz="4" w:space="0"/>
          <w:left w:val="none" w:color="000000" w:sz="4" w:space="0"/>
          <w:bottom w:val="none" w:color="000000" w:sz="4" w:space="0"/>
          <w:right w:val="none" w:color="000000" w:sz="4" w:space="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styleId="GridTable2-Accent3">
    <w:name w:val="Grid Table 2 Accent 3"/>
    <w:basedOn w:val="TableNormal"/>
    <w:uiPriority w:val="99"/>
    <w:tblPr>
      <w:tblStyleRowBandSize w:val="1"/>
      <w:tblStyleColBandSize w:val="1"/>
      <w:tblBorders>
        <w:bottom w:val="single" w:color="9ABB59" w:themeColor="accent3" w:themeTint="FE" w:sz="4" w:space="0"/>
        <w:insideH w:val="single" w:color="9ABB59" w:themeColor="accent3" w:themeTint="FE" w:sz="4" w:space="0"/>
        <w:insideV w:val="single" w:color="9ABB59" w:themeColor="accent3" w:themeTint="FE" w:sz="4" w:space="0"/>
      </w:tblBorders>
    </w:tblPr>
    <w:tblStylePr w:type="firstRow">
      <w:rPr>
        <w:b/>
        <w:color w:val="404040"/>
      </w:rPr>
      <w:tblPr/>
      <w:tcPr>
        <w:tcBorders>
          <w:top w:val="none" w:color="000000" w:sz="4" w:space="0"/>
          <w:left w:val="none" w:color="000000" w:sz="4" w:space="0"/>
          <w:bottom w:val="single" w:color="9ABB59" w:themeColor="accent3" w:themeTint="FE" w:sz="12" w:space="0"/>
          <w:right w:val="none" w:color="000000" w:sz="4" w:space="0"/>
        </w:tcBorders>
        <w:shd w:val="clear" w:color="auto" w:fill="FFFFFF"/>
      </w:tcPr>
    </w:tblStylePr>
    <w:tblStylePr w:type="lastRow">
      <w:rPr>
        <w:b/>
        <w:color w:val="404040"/>
      </w:rPr>
      <w:tblPr/>
      <w:tcPr>
        <w:tcBorders>
          <w:top w:val="single" w:color="9ABB59" w:themeColor="accent3" w:themeTint="FE" w:sz="4" w:space="0"/>
          <w:left w:val="none" w:color="000000" w:sz="4" w:space="0"/>
          <w:bottom w:val="none" w:color="000000" w:sz="4" w:space="0"/>
          <w:right w:val="none" w:color="000000" w:sz="4" w:space="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styleId="GridTable2-Accent4">
    <w:name w:val="Grid Table 2 Accent 4"/>
    <w:basedOn w:val="TableNormal"/>
    <w:uiPriority w:val="99"/>
    <w:tblPr>
      <w:tblStyleRowBandSize w:val="1"/>
      <w:tblStyleColBandSize w:val="1"/>
      <w:tblBorders>
        <w:bottom w:val="single" w:color="B2A1C6" w:themeColor="accent4" w:themeTint="9A" w:sz="4" w:space="0"/>
        <w:insideH w:val="single" w:color="B2A1C6" w:themeColor="accent4" w:themeTint="9A" w:sz="4" w:space="0"/>
        <w:insideV w:val="single" w:color="B2A1C6" w:themeColor="accent4" w:themeTint="9A" w:sz="4" w:space="0"/>
      </w:tblBorders>
    </w:tblPr>
    <w:tblStylePr w:type="firstRow">
      <w:rPr>
        <w:b/>
        <w:color w:val="404040"/>
      </w:rPr>
      <w:tblPr/>
      <w:tcPr>
        <w:tcBorders>
          <w:top w:val="none" w:color="000000" w:sz="4" w:space="0"/>
          <w:left w:val="none" w:color="000000" w:sz="4" w:space="0"/>
          <w:bottom w:val="single" w:color="B2A1C6" w:themeColor="accent4" w:themeTint="9A" w:sz="12" w:space="0"/>
          <w:right w:val="none" w:color="000000" w:sz="4" w:space="0"/>
        </w:tcBorders>
        <w:shd w:val="clear" w:color="auto" w:fill="FFFFFF"/>
      </w:tcPr>
    </w:tblStylePr>
    <w:tblStylePr w:type="lastRow">
      <w:rPr>
        <w:b/>
        <w:color w:val="404040"/>
      </w:rPr>
      <w:tblPr/>
      <w:tcPr>
        <w:tcBorders>
          <w:top w:val="single" w:color="B2A1C6" w:themeColor="accent4" w:themeTint="9A" w:sz="4" w:space="0"/>
          <w:left w:val="none" w:color="000000" w:sz="4" w:space="0"/>
          <w:bottom w:val="none" w:color="000000" w:sz="4" w:space="0"/>
          <w:right w:val="none" w:color="000000" w:sz="4" w:space="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styleId="GridTable2-Accent5">
    <w:name w:val="Grid Table 2 Accent 5"/>
    <w:basedOn w:val="TableNormal"/>
    <w:uiPriority w:val="99"/>
    <w:tblPr>
      <w:tblStyleRowBandSize w:val="1"/>
      <w:tblStyleColBandSize w:val="1"/>
      <w:tblBorders>
        <w:bottom w:val="single" w:color="4BACC6" w:themeColor="accent5" w:sz="4" w:space="0"/>
        <w:insideH w:val="single" w:color="4BACC6" w:themeColor="accent5" w:sz="4" w:space="0"/>
        <w:insideV w:val="single" w:color="4BACC6" w:themeColor="accent5" w:sz="4" w:space="0"/>
      </w:tblBorders>
    </w:tblPr>
    <w:tblStylePr w:type="firstRow">
      <w:rPr>
        <w:b/>
        <w:color w:val="404040"/>
      </w:rPr>
      <w:tblPr/>
      <w:tcPr>
        <w:tcBorders>
          <w:top w:val="none" w:color="000000" w:sz="4" w:space="0"/>
          <w:left w:val="none" w:color="000000" w:sz="4" w:space="0"/>
          <w:bottom w:val="single" w:color="4BACC6" w:themeColor="accent5" w:sz="12" w:space="0"/>
          <w:right w:val="none" w:color="000000" w:sz="4" w:space="0"/>
        </w:tcBorders>
        <w:shd w:val="clear" w:color="auto" w:fill="FFFFFF"/>
      </w:tcPr>
    </w:tblStylePr>
    <w:tblStylePr w:type="lastRow">
      <w:rPr>
        <w:b/>
        <w:color w:val="404040"/>
      </w:rPr>
      <w:tblPr/>
      <w:tcPr>
        <w:tcBorders>
          <w:top w:val="single" w:color="4BACC6" w:themeColor="accent5" w:sz="4" w:space="0"/>
          <w:left w:val="none" w:color="000000" w:sz="4" w:space="0"/>
          <w:bottom w:val="none" w:color="000000" w:sz="4" w:space="0"/>
          <w:right w:val="none" w:color="000000" w:sz="4" w:space="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styleId="GridTable2-Accent6">
    <w:name w:val="Grid Table 2 Accent 6"/>
    <w:basedOn w:val="TableNormal"/>
    <w:uiPriority w:val="99"/>
    <w:tblPr>
      <w:tblStyleRowBandSize w:val="1"/>
      <w:tblStyleColBandSize w:val="1"/>
      <w:tblBorders>
        <w:bottom w:val="single" w:color="F79646" w:themeColor="accent6" w:sz="4" w:space="0"/>
        <w:insideH w:val="single" w:color="F79646" w:themeColor="accent6" w:sz="4" w:space="0"/>
        <w:insideV w:val="single" w:color="F79646" w:themeColor="accent6" w:sz="4" w:space="0"/>
      </w:tblBorders>
    </w:tblPr>
    <w:tblStylePr w:type="firstRow">
      <w:rPr>
        <w:b/>
        <w:color w:val="404040"/>
      </w:rPr>
      <w:tblPr/>
      <w:tcPr>
        <w:tcBorders>
          <w:top w:val="none" w:color="000000" w:sz="4" w:space="0"/>
          <w:left w:val="none" w:color="000000" w:sz="4" w:space="0"/>
          <w:bottom w:val="single" w:color="F79646" w:themeColor="accent6" w:sz="12" w:space="0"/>
          <w:right w:val="none" w:color="000000" w:sz="4" w:space="0"/>
        </w:tcBorders>
        <w:shd w:val="clear" w:color="auto" w:fill="FFFFFF"/>
      </w:tcPr>
    </w:tblStylePr>
    <w:tblStylePr w:type="lastRow">
      <w:rPr>
        <w:b/>
        <w:color w:val="404040"/>
      </w:rPr>
      <w:tblPr/>
      <w:tcPr>
        <w:tcBorders>
          <w:top w:val="single" w:color="F79646" w:themeColor="accent6" w:sz="4" w:space="0"/>
          <w:left w:val="none" w:color="000000" w:sz="4" w:space="0"/>
          <w:bottom w:val="none" w:color="000000" w:sz="4" w:space="0"/>
          <w:right w:val="none" w:color="000000" w:sz="4" w:space="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GridTable3">
    <w:name w:val="Grid Table 3"/>
    <w:basedOn w:val="TableNormal"/>
    <w:uiPriority w:val="99"/>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ridTable3-Accent1">
    <w:name w:val="Grid Table 3 Accent 1"/>
    <w:basedOn w:val="TableNormal"/>
    <w:uiPriority w:val="99"/>
    <w:tblPr>
      <w:tblStyleRowBandSize w:val="1"/>
      <w:tblStyleColBandSize w:val="1"/>
      <w:tblBorders>
        <w:bottom w:val="single" w:color="5D8AC2" w:themeColor="accent1" w:themeTint="EA" w:sz="4" w:space="0"/>
        <w:insideH w:val="single" w:color="5D8AC2" w:themeColor="accent1" w:themeTint="EA" w:sz="4" w:space="0"/>
        <w:insideV w:val="single" w:color="5D8AC2" w:themeColor="accent1" w:themeTint="EA"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styleId="GridTable3-Accent2">
    <w:name w:val="Grid Table 3 Accent 2"/>
    <w:basedOn w:val="TableNormal"/>
    <w:uiPriority w:val="99"/>
    <w:tblPr>
      <w:tblStyleRowBandSize w:val="1"/>
      <w:tblStyleColBandSize w:val="1"/>
      <w:tblBorders>
        <w:bottom w:val="single" w:color="D99695" w:themeColor="accent2" w:themeTint="97" w:sz="4" w:space="0"/>
        <w:insideH w:val="single" w:color="D99695" w:themeColor="accent2" w:themeTint="97" w:sz="4" w:space="0"/>
        <w:insideV w:val="single" w:color="D99695" w:themeColor="accent2" w:themeTint="97"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styleId="GridTable3-Accent3">
    <w:name w:val="Grid Table 3 Accent 3"/>
    <w:basedOn w:val="TableNormal"/>
    <w:uiPriority w:val="99"/>
    <w:tblPr>
      <w:tblStyleRowBandSize w:val="1"/>
      <w:tblStyleColBandSize w:val="1"/>
      <w:tblBorders>
        <w:bottom w:val="single" w:color="9ABB59" w:themeColor="accent3" w:themeTint="FE" w:sz="4" w:space="0"/>
        <w:insideH w:val="single" w:color="9ABB59" w:themeColor="accent3" w:themeTint="FE" w:sz="4" w:space="0"/>
        <w:insideV w:val="single" w:color="9ABB59" w:themeColor="accent3" w:themeTint="FE"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styleId="GridTable3-Accent4">
    <w:name w:val="Grid Table 3 Accent 4"/>
    <w:basedOn w:val="TableNormal"/>
    <w:uiPriority w:val="99"/>
    <w:tblPr>
      <w:tblStyleRowBandSize w:val="1"/>
      <w:tblStyleColBandSize w:val="1"/>
      <w:tblBorders>
        <w:bottom w:val="single" w:color="B2A1C6" w:themeColor="accent4" w:themeTint="9A" w:sz="4" w:space="0"/>
        <w:insideH w:val="single" w:color="B2A1C6" w:themeColor="accent4" w:themeTint="9A" w:sz="4" w:space="0"/>
        <w:insideV w:val="single" w:color="B2A1C6" w:themeColor="accent4" w:themeTint="9A"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styleId="GridTable3-Accent5">
    <w:name w:val="Grid Table 3 Accent 5"/>
    <w:basedOn w:val="TableNormal"/>
    <w:uiPriority w:val="99"/>
    <w:tblPr>
      <w:tblStyleRowBandSize w:val="1"/>
      <w:tblStyleColBandSize w:val="1"/>
      <w:tblBorders>
        <w:bottom w:val="single" w:color="4BACC6" w:themeColor="accent5" w:sz="4" w:space="0"/>
        <w:insideH w:val="single" w:color="4BACC6" w:themeColor="accent5" w:sz="4" w:space="0"/>
        <w:insideV w:val="single" w:color="4BACC6" w:themeColor="accent5"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styleId="GridTable3-Accent6">
    <w:name w:val="Grid Table 3 Accent 6"/>
    <w:basedOn w:val="TableNormal"/>
    <w:uiPriority w:val="99"/>
    <w:tblPr>
      <w:tblStyleRowBandSize w:val="1"/>
      <w:tblStyleColBandSize w:val="1"/>
      <w:tblBorders>
        <w:bottom w:val="single" w:color="F79646" w:themeColor="accent6" w:sz="4" w:space="0"/>
        <w:insideH w:val="single" w:color="F79646" w:themeColor="accent6" w:sz="4" w:space="0"/>
        <w:insideV w:val="single" w:color="F79646" w:themeColor="accent6"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GridTable4">
    <w:name w:val="Grid Table 4"/>
    <w:basedOn w:val="TableNormal"/>
    <w:uiPriority w:val="59"/>
    <w:tblPr>
      <w:tblStyleRowBandSize w:val="1"/>
      <w:tblStyleColBandSize w:val="1"/>
      <w:tblBorders>
        <w:top w:val="single" w:color="6F6F6F" w:themeColor="text1" w:themeTint="90" w:sz="4" w:space="0"/>
        <w:left w:val="single" w:color="6F6F6F" w:themeColor="text1" w:themeTint="90" w:sz="4" w:space="0"/>
        <w:bottom w:val="single" w:color="6F6F6F" w:themeColor="text1" w:themeTint="90" w:sz="4" w:space="0"/>
        <w:right w:val="single" w:color="6F6F6F" w:themeColor="text1" w:themeTint="90" w:sz="4" w:space="0"/>
        <w:insideH w:val="single" w:color="6F6F6F" w:themeColor="text1" w:themeTint="90" w:sz="4" w:space="0"/>
        <w:insideV w:val="single" w:color="6F6F6F" w:themeColor="text1" w:themeTint="90" w:sz="4" w:space="0"/>
      </w:tblBorders>
    </w:tblPr>
    <w:tblStylePr w:type="firstRow">
      <w:rPr>
        <w:rFonts w:ascii="Arial" w:hAnsi="Arial"/>
        <w:b/>
        <w:color w:val="FFFFFF"/>
        <w:sz w:val="22"/>
      </w:rPr>
      <w:tblPr/>
      <w:tcPr>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00000" w:themeFill="text1"/>
      </w:tcPr>
    </w:tblStylePr>
    <w:tblStylePr w:type="lastRow">
      <w:rPr>
        <w:b/>
        <w:color w:val="404040"/>
      </w:rPr>
      <w:tblPr/>
      <w:tcPr>
        <w:tcBorders>
          <w:top w:val="single" w:color="000000" w:themeColor="text1"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ridTable4-Accent1">
    <w:name w:val="Grid Table 4 Accent 1"/>
    <w:basedOn w:val="TableNormal"/>
    <w:uiPriority w:val="59"/>
    <w:tblPr>
      <w:tblStyleRowBandSize w:val="1"/>
      <w:tblStyleColBandSize w:val="1"/>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insideV w:val="single" w:color="9BB7D9" w:themeColor="accent1" w:themeTint="90" w:sz="4" w:space="0"/>
      </w:tblBorders>
    </w:tblPr>
    <w:tblStylePr w:type="firstRow">
      <w:rPr>
        <w:rFonts w:ascii="Arial" w:hAnsi="Arial"/>
        <w:b/>
        <w:color w:val="FFFFFF"/>
        <w:sz w:val="22"/>
      </w:rPr>
      <w:tblPr/>
      <w:tcPr>
        <w:tcBorders>
          <w:top w:val="single" w:color="5D8AC2" w:themeColor="accent1" w:themeTint="EA" w:sz="4" w:space="0"/>
          <w:left w:val="single" w:color="5D8AC2" w:themeColor="accent1" w:themeTint="EA" w:sz="4" w:space="0"/>
          <w:bottom w:val="single" w:color="5D8AC2" w:themeColor="accent1" w:themeTint="EA" w:sz="4" w:space="0"/>
          <w:right w:val="single" w:color="5D8AC2" w:themeColor="accent1" w:themeTint="EA" w:sz="4" w:space="0"/>
        </w:tcBorders>
        <w:shd w:val="clear" w:color="auto" w:fill="5D8AC2" w:themeFill="accent1" w:themeFillTint="EA"/>
      </w:tcPr>
    </w:tblStylePr>
    <w:tblStylePr w:type="lastRow">
      <w:rPr>
        <w:b/>
        <w:color w:val="404040"/>
      </w:rPr>
      <w:tblPr/>
      <w:tcPr>
        <w:tcBorders>
          <w:top w:val="single" w:color="5D8AC2" w:themeColor="accent1" w:themeTint="EA"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styleId="GridTable4-Accent2">
    <w:name w:val="Grid Table 4 Accent 2"/>
    <w:basedOn w:val="TableNormal"/>
    <w:uiPriority w:val="59"/>
    <w:tblPr>
      <w:tblStyleRowBandSize w:val="1"/>
      <w:tblStyleColBandSize w:val="1"/>
      <w:tblBorders>
        <w:top w:val="single" w:color="DB9B9A" w:themeColor="accent2" w:themeTint="90" w:sz="4" w:space="0"/>
        <w:left w:val="single" w:color="DB9B9A" w:themeColor="accent2" w:themeTint="90" w:sz="4" w:space="0"/>
        <w:bottom w:val="single" w:color="DB9B9A" w:themeColor="accent2" w:themeTint="90" w:sz="4" w:space="0"/>
        <w:right w:val="single" w:color="DB9B9A" w:themeColor="accent2" w:themeTint="90" w:sz="4" w:space="0"/>
        <w:insideH w:val="single" w:color="DB9B9A" w:themeColor="accent2" w:themeTint="90" w:sz="4" w:space="0"/>
        <w:insideV w:val="single" w:color="DB9B9A" w:themeColor="accent2" w:themeTint="90" w:sz="4" w:space="0"/>
      </w:tblBorders>
    </w:tblPr>
    <w:tblStylePr w:type="firstRow">
      <w:rPr>
        <w:rFonts w:ascii="Arial" w:hAnsi="Arial"/>
        <w:b/>
        <w:color w:val="FFFFFF"/>
        <w:sz w:val="22"/>
      </w:rPr>
      <w:tblPr/>
      <w:tcPr>
        <w:tc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tcBorders>
        <w:shd w:val="clear" w:color="auto" w:fill="D99695" w:themeFill="accent2" w:themeFillTint="97"/>
      </w:tcPr>
    </w:tblStylePr>
    <w:tblStylePr w:type="lastRow">
      <w:rPr>
        <w:b/>
        <w:color w:val="404040"/>
      </w:rPr>
      <w:tblPr/>
      <w:tcPr>
        <w:tcBorders>
          <w:top w:val="single" w:color="D99695" w:themeColor="accent2" w:themeTint="97"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styleId="GridTable4-Accent3">
    <w:name w:val="Grid Table 4 Accent 3"/>
    <w:basedOn w:val="TableNormal"/>
    <w:uiPriority w:val="59"/>
    <w:tblPr>
      <w:tblStyleRowBandSize w:val="1"/>
      <w:tblStyleColBandSize w:val="1"/>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insideV w:val="single" w:color="C6D8A1" w:themeColor="accent3" w:themeTint="90" w:sz="4" w:space="0"/>
      </w:tblBorders>
    </w:tblPr>
    <w:tblStylePr w:type="firstRow">
      <w:rPr>
        <w:rFonts w:ascii="Arial" w:hAnsi="Arial"/>
        <w:b/>
        <w:color w:val="FFFFFF"/>
        <w:sz w:val="22"/>
      </w:rPr>
      <w:tblPr/>
      <w:tcPr>
        <w:tcBorders>
          <w:top w:val="single" w:color="9ABB59" w:themeColor="accent3" w:themeTint="FE" w:sz="4" w:space="0"/>
          <w:left w:val="single" w:color="9ABB59" w:themeColor="accent3" w:themeTint="FE" w:sz="4" w:space="0"/>
          <w:bottom w:val="single" w:color="9ABB59" w:themeColor="accent3" w:themeTint="FE" w:sz="4" w:space="0"/>
          <w:right w:val="single" w:color="9ABB59" w:themeColor="accent3" w:themeTint="FE" w:sz="4" w:space="0"/>
        </w:tcBorders>
        <w:shd w:val="clear" w:color="auto" w:fill="9ABB59" w:themeFill="accent3" w:themeFillTint="FE"/>
      </w:tcPr>
    </w:tblStylePr>
    <w:tblStylePr w:type="lastRow">
      <w:rPr>
        <w:b/>
        <w:color w:val="404040"/>
      </w:rPr>
      <w:tblPr/>
      <w:tcPr>
        <w:tcBorders>
          <w:top w:val="single" w:color="9ABB59" w:themeColor="accent3" w:themeTint="FE"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styleId="GridTable4-Accent4">
    <w:name w:val="Grid Table 4 Accent 4"/>
    <w:basedOn w:val="TableNormal"/>
    <w:uiPriority w:val="59"/>
    <w:tblPr>
      <w:tblStyleRowBandSize w:val="1"/>
      <w:tblStyleColBandSize w:val="1"/>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insideV w:val="single" w:color="B7A7CA" w:themeColor="accent4" w:themeTint="90" w:sz="4" w:space="0"/>
      </w:tblBorders>
    </w:tblPr>
    <w:tblStylePr w:type="firstRow">
      <w:rPr>
        <w:rFonts w:ascii="Arial" w:hAnsi="Arial"/>
        <w:b/>
        <w:color w:val="FFFFFF"/>
        <w:sz w:val="22"/>
      </w:rPr>
      <w:tblPr/>
      <w:tcPr>
        <w:tc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cBorders>
        <w:shd w:val="clear" w:color="auto" w:fill="B2A1C6" w:themeFill="accent4" w:themeFillTint="9A"/>
      </w:tcPr>
    </w:tblStylePr>
    <w:tblStylePr w:type="lastRow">
      <w:rPr>
        <w:b/>
        <w:color w:val="404040"/>
      </w:rPr>
      <w:tblPr/>
      <w:tcPr>
        <w:tcBorders>
          <w:top w:val="single" w:color="B2A1C6" w:themeColor="accent4" w:themeTint="9A"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styleId="GridTable4-Accent5">
    <w:name w:val="Grid Table 4 Accent 5"/>
    <w:basedOn w:val="TableNormal"/>
    <w:uiPriority w:val="59"/>
    <w:tblPr>
      <w:tblStyleRowBandSize w:val="1"/>
      <w:tblStyleColBandSize w:val="1"/>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Pr>
    <w:tblStylePr w:type="firstRow">
      <w:rPr>
        <w:rFonts w:ascii="Arial" w:hAnsi="Arial"/>
        <w:b/>
        <w:color w:val="FFFFFF"/>
        <w:sz w:val="22"/>
      </w:rPr>
      <w:tblPr/>
      <w:tcPr>
        <w:tcBorders>
          <w:top w:val="single" w:color="4BACC6" w:themeColor="accent5" w:sz="4" w:space="0"/>
          <w:left w:val="single" w:color="4BACC6" w:themeColor="accent5" w:sz="4" w:space="0"/>
          <w:bottom w:val="single" w:color="4BACC6" w:themeColor="accent5" w:sz="4" w:space="0"/>
          <w:right w:val="single" w:color="4BACC6" w:themeColor="accent5" w:sz="4" w:space="0"/>
        </w:tcBorders>
        <w:shd w:val="clear" w:color="auto" w:fill="4BACC6" w:themeFill="accent5"/>
      </w:tcPr>
    </w:tblStylePr>
    <w:tblStylePr w:type="lastRow">
      <w:rPr>
        <w:b/>
        <w:color w:val="404040"/>
      </w:rPr>
      <w:tblPr/>
      <w:tcPr>
        <w:tcBorders>
          <w:top w:val="single" w:color="4BACC6" w:themeColor="accent5"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styleId="GridTable4-Accent6">
    <w:name w:val="Grid Table 4 Accent 6"/>
    <w:basedOn w:val="TableNormal"/>
    <w:uiPriority w:val="59"/>
    <w:tblPr>
      <w:tblStyleRowBandSize w:val="1"/>
      <w:tblStyleColBandSize w:val="1"/>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Pr>
    <w:tblStylePr w:type="firstRow">
      <w:rPr>
        <w:rFonts w:ascii="Arial" w:hAnsi="Arial"/>
        <w:b/>
        <w:color w:val="FFFFFF"/>
        <w:sz w:val="22"/>
      </w:rPr>
      <w:tblPr/>
      <w:tcPr>
        <w:tcBorders>
          <w:top w:val="single" w:color="F79646" w:themeColor="accent6" w:sz="4" w:space="0"/>
          <w:left w:val="single" w:color="F79646" w:themeColor="accent6" w:sz="4" w:space="0"/>
          <w:bottom w:val="single" w:color="F79646" w:themeColor="accent6" w:sz="4" w:space="0"/>
          <w:right w:val="single" w:color="F79646" w:themeColor="accent6" w:sz="4" w:space="0"/>
        </w:tcBorders>
        <w:shd w:val="clear" w:color="auto" w:fill="F79646" w:themeFill="accent6"/>
      </w:tcPr>
    </w:tblStylePr>
    <w:tblStylePr w:type="lastRow">
      <w:rPr>
        <w:b/>
        <w:color w:val="404040"/>
      </w:rPr>
      <w:tblPr/>
      <w:tcPr>
        <w:tcBorders>
          <w:top w:val="single" w:color="F79646" w:themeColor="accent6"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GridTable5Dark">
    <w:name w:val="Grid Table 5 Dark"/>
    <w:basedOn w:val="TableNormal"/>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color="FFFFFF" w:themeColor="light1" w:sz="4" w:space="0"/>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styleId="GridTable5Dark-Accent1" w:customStyle="1">
    <w:name w:val="Grid Table 5 Dark- Accent 1"/>
    <w:basedOn w:val="TableNormal"/>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auto" w:fill="DAE5F1" w:themeFill="accent1" w:themeFillTint="34"/>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color="FFFFFF" w:themeColor="light1" w:sz="4" w:space="0"/>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styleId="GridTable5Dark-Accent2">
    <w:name w:val="Grid Table 5 Dark Accent 2"/>
    <w:basedOn w:val="TableNormal"/>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auto" w:fill="F2DCDC" w:themeFill="accent2" w:themeFillTint="32"/>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color="FFFFFF" w:themeColor="light1" w:sz="4" w:space="0"/>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styleId="GridTable5Dark-Accent3">
    <w:name w:val="Grid Table 5 Dark Accent 3"/>
    <w:basedOn w:val="TableNormal"/>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auto" w:fill="EAF1DC" w:themeFill="accent3" w:themeFillTint="34"/>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color="FFFFFF" w:themeColor="light1" w:sz="4" w:space="0"/>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styleId="GridTable5Dark-Accent4" w:customStyle="1">
    <w:name w:val="Grid Table 5 Dark- Accent 4"/>
    <w:basedOn w:val="TableNormal"/>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auto" w:fill="E5DFEC" w:themeFill="accent4" w:themeFillTint="34"/>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color="FFFFFF" w:themeColor="light1" w:sz="4" w:space="0"/>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styleId="GridTable5Dark-Accent5">
    <w:name w:val="Grid Table 5 Dark Accent 5"/>
    <w:basedOn w:val="TableNormal"/>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auto" w:fill="DAEEF3" w:themeFill="accent5" w:themeFillTint="34"/>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color="FFFFFF" w:themeColor="light1" w:sz="4" w:space="0"/>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styleId="GridTable5Dark-Accent6">
    <w:name w:val="Grid Table 5 Dark Accent 6"/>
    <w:basedOn w:val="TableNormal"/>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auto" w:fill="FDE9D8" w:themeFill="accent6" w:themeFillTint="34"/>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color="FFFFFF" w:themeColor="light1" w:sz="4" w:space="0"/>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GridTable6Colorful">
    <w:name w:val="Grid Table 6 Colorful"/>
    <w:basedOn w:val="TableNormal"/>
    <w:uiPriority w:val="99"/>
    <w:tblPr>
      <w:tblStyleRowBandSize w:val="1"/>
      <w:tblStyleColBandSize w:val="1"/>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firstRow">
      <w:rPr>
        <w:b/>
        <w:color w:val="7F7F7F" w:themeColor="text1" w:themeTint="80" w:themeShade="95"/>
      </w:rPr>
      <w:tblPr/>
      <w:tcPr>
        <w:tcBorders>
          <w:bottom w:val="single" w:color="7F7F7F" w:themeColor="text1" w:themeTint="80" w:sz="12" w:space="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styleId="GridTable6Colorful-Accent1">
    <w:name w:val="Grid Table 6 Colorful Accent 1"/>
    <w:basedOn w:val="TableNormal"/>
    <w:uiPriority w:val="99"/>
    <w:tblPr>
      <w:tblStyleRowBandSize w:val="1"/>
      <w:tblStyleColBandSize w:val="1"/>
      <w:tblBorders>
        <w:top w:val="single" w:color="A6BFDD" w:themeColor="accent1" w:themeTint="80" w:sz="4" w:space="0"/>
        <w:left w:val="single" w:color="A6BFDD" w:themeColor="accent1" w:themeTint="80" w:sz="4" w:space="0"/>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Pr>
    <w:tblStylePr w:type="firstRow">
      <w:rPr>
        <w:b/>
        <w:color w:val="A6BFDD" w:themeColor="accent1" w:themeTint="80" w:themeShade="95"/>
      </w:rPr>
      <w:tblPr/>
      <w:tcPr>
        <w:tcBorders>
          <w:bottom w:val="single" w:color="A6BFDD" w:themeColor="accent1" w:themeTint="80" w:sz="12" w:space="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styleId="GridTable6Colorful-Accent2">
    <w:name w:val="Grid Table 6 Colorful Accent 2"/>
    <w:basedOn w:val="TableNormal"/>
    <w:uiPriority w:val="99"/>
    <w:tblPr>
      <w:tblStyleRowBandSize w:val="1"/>
      <w:tblStyleColBandSize w:val="1"/>
      <w:tbl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insideH w:val="single" w:color="D99695" w:themeColor="accent2" w:themeTint="97" w:sz="4" w:space="0"/>
        <w:insideV w:val="single" w:color="D99695" w:themeColor="accent2" w:themeTint="97" w:sz="4" w:space="0"/>
      </w:tblBorders>
    </w:tblPr>
    <w:tblStylePr w:type="firstRow">
      <w:rPr>
        <w:b/>
        <w:color w:val="D99695" w:themeColor="accent2" w:themeTint="97" w:themeShade="95"/>
      </w:rPr>
      <w:tblPr/>
      <w:tcPr>
        <w:tcBorders>
          <w:bottom w:val="single" w:color="D99695" w:themeColor="accent2" w:themeTint="97" w:sz="12" w:space="0"/>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styleId="GridTable6Colorful-Accent3">
    <w:name w:val="Grid Table 6 Colorful Accent 3"/>
    <w:basedOn w:val="TableNormal"/>
    <w:uiPriority w:val="99"/>
    <w:tblPr>
      <w:tblStyleRowBandSize w:val="1"/>
      <w:tblStyleColBandSize w:val="1"/>
      <w:tblBorders>
        <w:top w:val="single" w:color="9ABB59" w:themeColor="accent3" w:themeTint="FE" w:sz="4" w:space="0"/>
        <w:left w:val="single" w:color="9ABB59" w:themeColor="accent3" w:themeTint="FE" w:sz="4" w:space="0"/>
        <w:bottom w:val="single" w:color="9ABB59" w:themeColor="accent3" w:themeTint="FE" w:sz="4" w:space="0"/>
        <w:right w:val="single" w:color="9ABB59" w:themeColor="accent3" w:themeTint="FE" w:sz="4" w:space="0"/>
        <w:insideH w:val="single" w:color="9ABB59" w:themeColor="accent3" w:themeTint="FE" w:sz="4" w:space="0"/>
        <w:insideV w:val="single" w:color="9ABB59" w:themeColor="accent3" w:themeTint="FE" w:sz="4" w:space="0"/>
      </w:tblBorders>
    </w:tblPr>
    <w:tblStylePr w:type="firstRow">
      <w:rPr>
        <w:b/>
        <w:color w:val="9ABB59" w:themeColor="accent3" w:themeTint="FE" w:themeShade="95"/>
      </w:rPr>
      <w:tblPr/>
      <w:tcPr>
        <w:tcBorders>
          <w:bottom w:val="single" w:color="9ABB59" w:themeColor="accent3" w:themeTint="FE" w:sz="12" w:space="0"/>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styleId="GridTable6Colorful-Accent4">
    <w:name w:val="Grid Table 6 Colorful Accent 4"/>
    <w:basedOn w:val="TableNormal"/>
    <w:uiPriority w:val="99"/>
    <w:tblPr>
      <w:tblStyleRowBandSize w:val="1"/>
      <w:tblStyleColBandSize w:val="1"/>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Pr>
    <w:tblStylePr w:type="firstRow">
      <w:rPr>
        <w:b/>
        <w:color w:val="B2A1C6" w:themeColor="accent4" w:themeTint="9A" w:themeShade="95"/>
      </w:rPr>
      <w:tblPr/>
      <w:tcPr>
        <w:tcBorders>
          <w:bottom w:val="single" w:color="B2A1C6" w:themeColor="accent4" w:themeTint="9A" w:sz="12" w:space="0"/>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styleId="GridTable6Colorful-Accent5">
    <w:name w:val="Grid Table 6 Colorful Accent 5"/>
    <w:basedOn w:val="TableNormal"/>
    <w:uiPriority w:val="99"/>
    <w:tblPr>
      <w:tblStyleRowBandSize w:val="1"/>
      <w:tblStyleColBandSize w:val="1"/>
      <w:tblBorders>
        <w:top w:val="single" w:color="4BACC6" w:themeColor="accent5" w:sz="4" w:space="0"/>
        <w:left w:val="single" w:color="4BACC6" w:themeColor="accent5" w:sz="4" w:space="0"/>
        <w:bottom w:val="single" w:color="4BACC6" w:themeColor="accent5" w:sz="4" w:space="0"/>
        <w:right w:val="single" w:color="4BACC6" w:themeColor="accent5" w:sz="4" w:space="0"/>
        <w:insideH w:val="single" w:color="4BACC6" w:themeColor="accent5" w:sz="4" w:space="0"/>
        <w:insideV w:val="single" w:color="4BACC6" w:themeColor="accent5" w:sz="4" w:space="0"/>
      </w:tblBorders>
    </w:tblPr>
    <w:tblStylePr w:type="firstRow">
      <w:rPr>
        <w:b/>
        <w:color w:val="266779" w:themeColor="accent5" w:themeShade="95"/>
      </w:rPr>
      <w:tblPr/>
      <w:tcPr>
        <w:tcBorders>
          <w:bottom w:val="single" w:color="4BACC6" w:themeColor="accent5" w:sz="12" w:space="0"/>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styleId="GridTable6Colorful-Accent6">
    <w:name w:val="Grid Table 6 Colorful Accent 6"/>
    <w:basedOn w:val="TableNormal"/>
    <w:uiPriority w:val="99"/>
    <w:tblPr>
      <w:tblStyleRowBandSize w:val="1"/>
      <w:tblStyleColBandSize w:val="1"/>
      <w:tblBorders>
        <w:top w:val="single" w:color="F79646" w:themeColor="accent6" w:sz="4" w:space="0"/>
        <w:left w:val="single" w:color="F79646" w:themeColor="accent6" w:sz="4" w:space="0"/>
        <w:bottom w:val="single" w:color="F79646" w:themeColor="accent6" w:sz="4" w:space="0"/>
        <w:right w:val="single" w:color="F79646" w:themeColor="accent6" w:sz="4" w:space="0"/>
        <w:insideH w:val="single" w:color="F79646" w:themeColor="accent6" w:sz="4" w:space="0"/>
        <w:insideV w:val="single" w:color="F79646" w:themeColor="accent6" w:sz="4" w:space="0"/>
      </w:tblBorders>
    </w:tblPr>
    <w:tblStylePr w:type="firstRow">
      <w:rPr>
        <w:b/>
        <w:color w:val="266779" w:themeColor="accent5" w:themeShade="95"/>
      </w:rPr>
      <w:tblPr/>
      <w:tcPr>
        <w:tcBorders>
          <w:bottom w:val="single" w:color="F79646" w:themeColor="accent6" w:sz="12" w:space="0"/>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GridTable7Colorful">
    <w:name w:val="Grid Table 7 Colorful"/>
    <w:basedOn w:val="TableNormal"/>
    <w:uiPriority w:val="99"/>
    <w:tblPr>
      <w:tblStyleRowBandSize w:val="1"/>
      <w:tblStyleColBandSize w:val="1"/>
      <w:tblBorders>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firstRow">
      <w:rPr>
        <w:rFonts w:ascii="Arial" w:hAnsi="Arial"/>
        <w:b/>
        <w:color w:val="7F7F7F" w:themeColor="text1" w:themeTint="80" w:themeShade="95"/>
        <w:sz w:val="22"/>
      </w:rPr>
      <w:tblPr/>
      <w:tcPr>
        <w:tcBorders>
          <w:top w:val="none" w:color="auto" w:sz="0" w:space="0"/>
          <w:left w:val="none" w:color="auto" w:sz="0" w:space="0"/>
          <w:bottom w:val="single" w:color="7F7F7F" w:themeColor="text1" w:themeTint="80" w:sz="4" w:space="0"/>
          <w:right w:val="none" w:color="auto" w:sz="0" w:space="0"/>
        </w:tcBorders>
        <w:shd w:val="clear" w:color="auto" w:fill="FFFFFF" w:themeFill="light1"/>
      </w:tcPr>
    </w:tblStylePr>
    <w:tblStylePr w:type="lastRow">
      <w:rPr>
        <w:rFonts w:ascii="Arial" w:hAnsi="Arial"/>
        <w:b/>
        <w:color w:val="7F7F7F" w:themeColor="text1" w:themeTint="80" w:themeShade="95"/>
        <w:sz w:val="22"/>
      </w:rPr>
      <w:tblPr/>
      <w:tcPr>
        <w:tcBorders>
          <w:top w:val="single" w:color="7F7F7F" w:themeColor="text1" w:themeTint="80" w:sz="4" w:space="0"/>
          <w:left w:val="none" w:color="auto" w:sz="0" w:space="0"/>
          <w:bottom w:val="none" w:color="auto" w:sz="0" w:space="0"/>
          <w:right w:val="none" w:color="auto" w:sz="0" w:space="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color="auto" w:sz="0" w:space="0"/>
          <w:left w:val="none" w:color="auto" w:sz="0" w:space="0"/>
          <w:bottom w:val="none" w:color="auto" w:sz="0" w:space="0"/>
          <w:right w:val="single" w:color="7F7F7F" w:themeColor="text1" w:themeTint="80" w:sz="4" w:space="0"/>
        </w:tcBorders>
        <w:shd w:val="clear" w:color="auto" w:fill="FFFFFF"/>
      </w:tcPr>
    </w:tblStylePr>
    <w:tblStylePr w:type="lastCol">
      <w:rPr>
        <w:rFonts w:ascii="Arial" w:hAnsi="Arial"/>
        <w:i/>
        <w:color w:val="7F7F7F" w:themeColor="text1" w:themeTint="80" w:themeShade="95"/>
        <w:sz w:val="22"/>
      </w:rPr>
      <w:tblPr/>
      <w:tcPr>
        <w:tcBorders>
          <w:top w:val="none" w:color="auto" w:sz="0" w:space="0"/>
          <w:left w:val="single" w:color="7F7F7F" w:themeColor="text1" w:themeTint="80" w:sz="4" w:space="0"/>
          <w:bottom w:val="none" w:color="auto" w:sz="0" w:space="0"/>
          <w:right w:val="none" w:color="auto" w:sz="0" w:space="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styleId="GridTable7Colorful-Accent1">
    <w:name w:val="Grid Table 7 Colorful Accent 1"/>
    <w:basedOn w:val="TableNormal"/>
    <w:uiPriority w:val="99"/>
    <w:tblPr>
      <w:tblStyleRowBandSize w:val="1"/>
      <w:tblStyleColBandSize w:val="1"/>
      <w:tblBorders>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Pr>
    <w:tblStylePr w:type="firstRow">
      <w:rPr>
        <w:rFonts w:ascii="Arial" w:hAnsi="Arial"/>
        <w:b/>
        <w:color w:val="A6BFDD" w:themeColor="accent1" w:themeTint="80" w:themeShade="95"/>
        <w:sz w:val="22"/>
      </w:rPr>
      <w:tblPr/>
      <w:tcPr>
        <w:tcBorders>
          <w:top w:val="none" w:color="auto" w:sz="0" w:space="0"/>
          <w:left w:val="none" w:color="auto" w:sz="0" w:space="0"/>
          <w:bottom w:val="single" w:color="A6BFDD" w:themeColor="accent1" w:themeTint="80" w:sz="4" w:space="0"/>
          <w:right w:val="none" w:color="auto" w:sz="0" w:space="0"/>
        </w:tcBorders>
        <w:shd w:val="clear" w:color="auto" w:fill="FFFFFF" w:themeFill="light1"/>
      </w:tcPr>
    </w:tblStylePr>
    <w:tblStylePr w:type="lastRow">
      <w:rPr>
        <w:rFonts w:ascii="Arial" w:hAnsi="Arial"/>
        <w:b/>
        <w:color w:val="A6BFDD" w:themeColor="accent1" w:themeTint="80" w:themeShade="95"/>
        <w:sz w:val="22"/>
      </w:rPr>
      <w:tblPr/>
      <w:tcPr>
        <w:tcBorders>
          <w:top w:val="single" w:color="A6BFDD" w:themeColor="accent1" w:themeTint="80" w:sz="4" w:space="0"/>
          <w:left w:val="none" w:color="auto" w:sz="0" w:space="0"/>
          <w:bottom w:val="none" w:color="auto" w:sz="0" w:space="0"/>
          <w:right w:val="none" w:color="auto" w:sz="0" w:space="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color="auto" w:sz="0" w:space="0"/>
          <w:left w:val="none" w:color="auto" w:sz="0" w:space="0"/>
          <w:bottom w:val="none" w:color="auto" w:sz="0" w:space="0"/>
          <w:right w:val="single" w:color="A6BFDD" w:themeColor="accent1" w:themeTint="80" w:sz="4" w:space="0"/>
        </w:tcBorders>
        <w:shd w:val="clear" w:color="auto" w:fill="FFFFFF"/>
      </w:tcPr>
    </w:tblStylePr>
    <w:tblStylePr w:type="lastCol">
      <w:rPr>
        <w:rFonts w:ascii="Arial" w:hAnsi="Arial"/>
        <w:i/>
        <w:color w:val="A6BFDD" w:themeColor="accent1" w:themeTint="80" w:themeShade="95"/>
        <w:sz w:val="22"/>
      </w:rPr>
      <w:tblPr/>
      <w:tcPr>
        <w:tcBorders>
          <w:top w:val="none" w:color="auto" w:sz="0" w:space="0"/>
          <w:left w:val="single" w:color="A6BFDD" w:themeColor="accent1" w:themeTint="80" w:sz="4" w:space="0"/>
          <w:bottom w:val="none" w:color="auto" w:sz="0" w:space="0"/>
          <w:right w:val="none" w:color="auto" w:sz="0" w:space="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styleId="GridTable7Colorful-Accent2">
    <w:name w:val="Grid Table 7 Colorful Accent 2"/>
    <w:basedOn w:val="TableNormal"/>
    <w:uiPriority w:val="99"/>
    <w:tblPr>
      <w:tblStyleRowBandSize w:val="1"/>
      <w:tblStyleColBandSize w:val="1"/>
      <w:tblBorders>
        <w:bottom w:val="single" w:color="D99695" w:themeColor="accent2" w:themeTint="97" w:sz="4" w:space="0"/>
        <w:right w:val="single" w:color="D99695" w:themeColor="accent2" w:themeTint="97" w:sz="4" w:space="0"/>
        <w:insideH w:val="single" w:color="D99695" w:themeColor="accent2" w:themeTint="97" w:sz="4" w:space="0"/>
        <w:insideV w:val="single" w:color="D99695" w:themeColor="accent2" w:themeTint="97" w:sz="4" w:space="0"/>
      </w:tblBorders>
    </w:tblPr>
    <w:tblStylePr w:type="firstRow">
      <w:rPr>
        <w:rFonts w:ascii="Arial" w:hAnsi="Arial"/>
        <w:b/>
        <w:color w:val="D99695" w:themeColor="accent2" w:themeTint="97" w:themeShade="95"/>
        <w:sz w:val="22"/>
      </w:rPr>
      <w:tblPr/>
      <w:tcPr>
        <w:tcBorders>
          <w:top w:val="none" w:color="auto" w:sz="0" w:space="0"/>
          <w:left w:val="none" w:color="auto" w:sz="0" w:space="0"/>
          <w:bottom w:val="single" w:color="D99695" w:themeColor="accent2" w:themeTint="97" w:sz="4" w:space="0"/>
          <w:right w:val="none" w:color="auto" w:sz="0" w:space="0"/>
        </w:tcBorders>
        <w:shd w:val="clear" w:color="auto" w:fill="FFFFFF" w:themeFill="light1"/>
      </w:tcPr>
    </w:tblStylePr>
    <w:tblStylePr w:type="lastRow">
      <w:rPr>
        <w:rFonts w:ascii="Arial" w:hAnsi="Arial"/>
        <w:b/>
        <w:color w:val="D99695" w:themeColor="accent2" w:themeTint="97" w:themeShade="95"/>
        <w:sz w:val="22"/>
      </w:rPr>
      <w:tblPr/>
      <w:tcPr>
        <w:tcBorders>
          <w:top w:val="single" w:color="D99695" w:themeColor="accent2" w:themeTint="97" w:sz="4" w:space="0"/>
          <w:left w:val="none" w:color="auto" w:sz="0" w:space="0"/>
          <w:bottom w:val="none" w:color="auto" w:sz="0" w:space="0"/>
          <w:right w:val="none" w:color="auto" w:sz="0" w:space="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color="auto" w:sz="0" w:space="0"/>
          <w:left w:val="none" w:color="auto" w:sz="0" w:space="0"/>
          <w:bottom w:val="none" w:color="auto" w:sz="0" w:space="0"/>
          <w:right w:val="single" w:color="D99695" w:themeColor="accent2" w:themeTint="97" w:sz="4" w:space="0"/>
        </w:tcBorders>
        <w:shd w:val="clear" w:color="auto" w:fill="FFFFFF"/>
      </w:tcPr>
    </w:tblStylePr>
    <w:tblStylePr w:type="lastCol">
      <w:rPr>
        <w:rFonts w:ascii="Arial" w:hAnsi="Arial"/>
        <w:i/>
        <w:color w:val="D99695" w:themeColor="accent2" w:themeTint="97" w:themeShade="95"/>
        <w:sz w:val="22"/>
      </w:rPr>
      <w:tblPr/>
      <w:tcPr>
        <w:tcBorders>
          <w:top w:val="none" w:color="auto" w:sz="0" w:space="0"/>
          <w:left w:val="single" w:color="D99695" w:themeColor="accent2" w:themeTint="97" w:sz="4" w:space="0"/>
          <w:bottom w:val="none" w:color="auto" w:sz="0" w:space="0"/>
          <w:right w:val="none" w:color="auto" w:sz="0" w:space="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styleId="GridTable7Colorful-Accent3">
    <w:name w:val="Grid Table 7 Colorful Accent 3"/>
    <w:basedOn w:val="TableNormal"/>
    <w:uiPriority w:val="99"/>
    <w:tblPr>
      <w:tblStyleRowBandSize w:val="1"/>
      <w:tblStyleColBandSize w:val="1"/>
      <w:tblBorders>
        <w:bottom w:val="single" w:color="9ABB59" w:themeColor="accent3" w:themeTint="FE" w:sz="4" w:space="0"/>
        <w:right w:val="single" w:color="9ABB59" w:themeColor="accent3" w:themeTint="FE" w:sz="4" w:space="0"/>
        <w:insideH w:val="single" w:color="9ABB59" w:themeColor="accent3" w:themeTint="FE" w:sz="4" w:space="0"/>
        <w:insideV w:val="single" w:color="9ABB59" w:themeColor="accent3" w:themeTint="FE" w:sz="4" w:space="0"/>
      </w:tblBorders>
    </w:tblPr>
    <w:tblStylePr w:type="firstRow">
      <w:rPr>
        <w:rFonts w:ascii="Arial" w:hAnsi="Arial"/>
        <w:b/>
        <w:color w:val="9ABB59" w:themeColor="accent3" w:themeTint="FE" w:themeShade="95"/>
        <w:sz w:val="22"/>
      </w:rPr>
      <w:tblPr/>
      <w:tcPr>
        <w:tcBorders>
          <w:top w:val="none" w:color="auto" w:sz="0" w:space="0"/>
          <w:left w:val="none" w:color="auto" w:sz="0" w:space="0"/>
          <w:bottom w:val="single" w:color="9ABB59" w:themeColor="accent3" w:themeTint="FE" w:sz="4" w:space="0"/>
          <w:right w:val="none" w:color="auto" w:sz="0" w:space="0"/>
        </w:tcBorders>
        <w:shd w:val="clear" w:color="auto" w:fill="FFFFFF" w:themeFill="light1"/>
      </w:tcPr>
    </w:tblStylePr>
    <w:tblStylePr w:type="lastRow">
      <w:rPr>
        <w:rFonts w:ascii="Arial" w:hAnsi="Arial"/>
        <w:b/>
        <w:color w:val="9ABB59" w:themeColor="accent3" w:themeTint="FE" w:themeShade="95"/>
        <w:sz w:val="22"/>
      </w:rPr>
      <w:tblPr/>
      <w:tcPr>
        <w:tcBorders>
          <w:top w:val="single" w:color="9ABB59" w:themeColor="accent3" w:themeTint="FE" w:sz="4" w:space="0"/>
          <w:left w:val="none" w:color="auto" w:sz="0" w:space="0"/>
          <w:bottom w:val="none" w:color="auto" w:sz="0" w:space="0"/>
          <w:right w:val="none" w:color="auto" w:sz="0" w:space="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color="auto" w:sz="0" w:space="0"/>
          <w:left w:val="none" w:color="auto" w:sz="0" w:space="0"/>
          <w:bottom w:val="none" w:color="auto" w:sz="0" w:space="0"/>
          <w:right w:val="single" w:color="9ABB59" w:themeColor="accent3" w:themeTint="FE" w:sz="4" w:space="0"/>
        </w:tcBorders>
        <w:shd w:val="clear" w:color="auto" w:fill="FFFFFF"/>
      </w:tcPr>
    </w:tblStylePr>
    <w:tblStylePr w:type="lastCol">
      <w:rPr>
        <w:rFonts w:ascii="Arial" w:hAnsi="Arial"/>
        <w:i/>
        <w:color w:val="9ABB59" w:themeColor="accent3" w:themeTint="FE" w:themeShade="95"/>
        <w:sz w:val="22"/>
      </w:rPr>
      <w:tblPr/>
      <w:tcPr>
        <w:tcBorders>
          <w:top w:val="none" w:color="auto" w:sz="0" w:space="0"/>
          <w:left w:val="single" w:color="9ABB59" w:themeColor="accent3" w:themeTint="FE" w:sz="4" w:space="0"/>
          <w:bottom w:val="none" w:color="auto" w:sz="0" w:space="0"/>
          <w:right w:val="none" w:color="auto" w:sz="0" w:space="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styleId="GridTable7Colorful-Accent4">
    <w:name w:val="Grid Table 7 Colorful Accent 4"/>
    <w:basedOn w:val="TableNormal"/>
    <w:uiPriority w:val="99"/>
    <w:tblPr>
      <w:tblStyleRowBandSize w:val="1"/>
      <w:tblStyleColBandSize w:val="1"/>
      <w:tblBorders>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Pr>
    <w:tblStylePr w:type="firstRow">
      <w:rPr>
        <w:rFonts w:ascii="Arial" w:hAnsi="Arial"/>
        <w:b/>
        <w:color w:val="B2A1C6" w:themeColor="accent4" w:themeTint="9A" w:themeShade="95"/>
        <w:sz w:val="22"/>
      </w:rPr>
      <w:tblPr/>
      <w:tcPr>
        <w:tcBorders>
          <w:top w:val="none" w:color="auto" w:sz="0" w:space="0"/>
          <w:left w:val="none" w:color="auto" w:sz="0" w:space="0"/>
          <w:bottom w:val="single" w:color="B2A1C6" w:themeColor="accent4" w:themeTint="9A" w:sz="4" w:space="0"/>
          <w:right w:val="none" w:color="auto" w:sz="0" w:space="0"/>
        </w:tcBorders>
        <w:shd w:val="clear" w:color="auto" w:fill="FFFFFF" w:themeFill="light1"/>
      </w:tcPr>
    </w:tblStylePr>
    <w:tblStylePr w:type="lastRow">
      <w:rPr>
        <w:rFonts w:ascii="Arial" w:hAnsi="Arial"/>
        <w:b/>
        <w:color w:val="B2A1C6" w:themeColor="accent4" w:themeTint="9A" w:themeShade="95"/>
        <w:sz w:val="22"/>
      </w:rPr>
      <w:tblPr/>
      <w:tcPr>
        <w:tcBorders>
          <w:top w:val="single" w:color="B2A1C6" w:themeColor="accent4" w:themeTint="9A" w:sz="4" w:space="0"/>
          <w:left w:val="none" w:color="auto" w:sz="0" w:space="0"/>
          <w:bottom w:val="none" w:color="auto" w:sz="0" w:space="0"/>
          <w:right w:val="none" w:color="auto" w:sz="0" w:space="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color="auto" w:sz="0" w:space="0"/>
          <w:left w:val="none" w:color="auto" w:sz="0" w:space="0"/>
          <w:bottom w:val="none" w:color="auto" w:sz="0" w:space="0"/>
          <w:right w:val="single" w:color="B2A1C6" w:themeColor="accent4" w:themeTint="9A" w:sz="4" w:space="0"/>
        </w:tcBorders>
        <w:shd w:val="clear" w:color="auto" w:fill="FFFFFF"/>
      </w:tcPr>
    </w:tblStylePr>
    <w:tblStylePr w:type="lastCol">
      <w:rPr>
        <w:rFonts w:ascii="Arial" w:hAnsi="Arial"/>
        <w:i/>
        <w:color w:val="B2A1C6" w:themeColor="accent4" w:themeTint="9A" w:themeShade="95"/>
        <w:sz w:val="22"/>
      </w:rPr>
      <w:tblPr/>
      <w:tcPr>
        <w:tcBorders>
          <w:top w:val="none" w:color="auto" w:sz="0" w:space="0"/>
          <w:left w:val="single" w:color="B2A1C6" w:themeColor="accent4" w:themeTint="9A" w:sz="4" w:space="0"/>
          <w:bottom w:val="none" w:color="auto" w:sz="0" w:space="0"/>
          <w:right w:val="none" w:color="auto" w:sz="0" w:space="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styleId="GridTable7Colorful-Accent5">
    <w:name w:val="Grid Table 7 Colorful Accent 5"/>
    <w:basedOn w:val="TableNormal"/>
    <w:uiPriority w:val="99"/>
    <w:tblPr>
      <w:tblStyleRowBandSize w:val="1"/>
      <w:tblStyleColBandSize w:val="1"/>
      <w:tblBorders>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Pr>
    <w:tblStylePr w:type="firstRow">
      <w:rPr>
        <w:rFonts w:ascii="Arial" w:hAnsi="Arial"/>
        <w:b/>
        <w:color w:val="266779" w:themeColor="accent5" w:themeShade="95"/>
        <w:sz w:val="22"/>
      </w:rPr>
      <w:tblPr/>
      <w:tcPr>
        <w:tcBorders>
          <w:top w:val="none" w:color="auto" w:sz="0" w:space="0"/>
          <w:left w:val="none" w:color="auto" w:sz="0" w:space="0"/>
          <w:bottom w:val="single" w:color="99D0DE" w:themeColor="accent5" w:themeTint="90" w:sz="4" w:space="0"/>
          <w:right w:val="none" w:color="auto" w:sz="0" w:space="0"/>
        </w:tcBorders>
        <w:shd w:val="clear" w:color="auto" w:fill="FFFFFF" w:themeFill="light1"/>
      </w:tcPr>
    </w:tblStylePr>
    <w:tblStylePr w:type="lastRow">
      <w:rPr>
        <w:rFonts w:ascii="Arial" w:hAnsi="Arial"/>
        <w:b/>
        <w:color w:val="266779" w:themeColor="accent5" w:themeShade="95"/>
        <w:sz w:val="22"/>
      </w:rPr>
      <w:tblPr/>
      <w:tcPr>
        <w:tcBorders>
          <w:top w:val="single" w:color="99D0DE" w:themeColor="accent5" w:themeTint="90" w:sz="4" w:space="0"/>
          <w:left w:val="none" w:color="auto" w:sz="0" w:space="0"/>
          <w:bottom w:val="none" w:color="auto" w:sz="0" w:space="0"/>
          <w:right w:val="none" w:color="auto" w:sz="0" w:space="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color="auto" w:sz="0" w:space="0"/>
          <w:left w:val="none" w:color="auto" w:sz="0" w:space="0"/>
          <w:bottom w:val="none" w:color="auto" w:sz="0" w:space="0"/>
          <w:right w:val="single" w:color="99D0DE" w:themeColor="accent5" w:themeTint="90" w:sz="4" w:space="0"/>
        </w:tcBorders>
        <w:shd w:val="clear" w:color="auto" w:fill="FFFFFF"/>
      </w:tcPr>
    </w:tblStylePr>
    <w:tblStylePr w:type="lastCol">
      <w:rPr>
        <w:rFonts w:ascii="Arial" w:hAnsi="Arial"/>
        <w:i/>
        <w:color w:val="266779" w:themeColor="accent5" w:themeShade="95"/>
        <w:sz w:val="22"/>
      </w:rPr>
      <w:tblPr/>
      <w:tcPr>
        <w:tcBorders>
          <w:top w:val="none" w:color="auto" w:sz="0" w:space="0"/>
          <w:left w:val="single" w:color="99D0DE" w:themeColor="accent5" w:themeTint="90" w:sz="4" w:space="0"/>
          <w:bottom w:val="none" w:color="auto" w:sz="0" w:space="0"/>
          <w:right w:val="none" w:color="auto" w:sz="0" w:space="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styleId="GridTable7Colorful-Accent6">
    <w:name w:val="Grid Table 7 Colorful Accent 6"/>
    <w:basedOn w:val="TableNormal"/>
    <w:uiPriority w:val="99"/>
    <w:tblPr>
      <w:tblStyleRowBandSize w:val="1"/>
      <w:tblStyleColBandSize w:val="1"/>
      <w:tblBorders>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Pr>
    <w:tblStylePr w:type="firstRow">
      <w:rPr>
        <w:rFonts w:ascii="Arial" w:hAnsi="Arial"/>
        <w:b/>
        <w:color w:val="B15407" w:themeColor="accent6" w:themeShade="95"/>
        <w:sz w:val="22"/>
      </w:rPr>
      <w:tblPr/>
      <w:tcPr>
        <w:tcBorders>
          <w:top w:val="none" w:color="auto" w:sz="0" w:space="0"/>
          <w:left w:val="none" w:color="auto" w:sz="0" w:space="0"/>
          <w:bottom w:val="single" w:color="FAC396" w:themeColor="accent6" w:themeTint="90" w:sz="4" w:space="0"/>
          <w:right w:val="none" w:color="auto" w:sz="0" w:space="0"/>
        </w:tcBorders>
        <w:shd w:val="clear" w:color="auto" w:fill="FFFFFF" w:themeFill="light1"/>
      </w:tcPr>
    </w:tblStylePr>
    <w:tblStylePr w:type="lastRow">
      <w:rPr>
        <w:rFonts w:ascii="Arial" w:hAnsi="Arial"/>
        <w:b/>
        <w:color w:val="B15407" w:themeColor="accent6" w:themeShade="95"/>
        <w:sz w:val="22"/>
      </w:rPr>
      <w:tblPr/>
      <w:tcPr>
        <w:tcBorders>
          <w:top w:val="single" w:color="FAC396" w:themeColor="accent6" w:themeTint="90" w:sz="4" w:space="0"/>
          <w:left w:val="none" w:color="auto" w:sz="0" w:space="0"/>
          <w:bottom w:val="none" w:color="auto" w:sz="0" w:space="0"/>
          <w:right w:val="none" w:color="auto" w:sz="0" w:space="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color="auto" w:sz="0" w:space="0"/>
          <w:left w:val="none" w:color="auto" w:sz="0" w:space="0"/>
          <w:bottom w:val="none" w:color="auto" w:sz="0" w:space="0"/>
          <w:right w:val="single" w:color="FAC396" w:themeColor="accent6" w:themeTint="90" w:sz="4" w:space="0"/>
        </w:tcBorders>
        <w:shd w:val="clear" w:color="auto" w:fill="FFFFFF"/>
      </w:tcPr>
    </w:tblStylePr>
    <w:tblStylePr w:type="lastCol">
      <w:rPr>
        <w:rFonts w:ascii="Arial" w:hAnsi="Arial"/>
        <w:i/>
        <w:color w:val="B15407" w:themeColor="accent6" w:themeShade="95"/>
        <w:sz w:val="22"/>
      </w:rPr>
      <w:tblPr/>
      <w:tcPr>
        <w:tcBorders>
          <w:top w:val="none" w:color="auto" w:sz="0" w:space="0"/>
          <w:left w:val="single" w:color="FAC396" w:themeColor="accent6" w:themeTint="90" w:sz="4" w:space="0"/>
          <w:bottom w:val="none" w:color="auto" w:sz="0" w:space="0"/>
          <w:right w:val="none" w:color="auto" w:sz="0" w:space="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ListTable1Light">
    <w:name w:val="List Table 1 Light"/>
    <w:basedOn w:val="TableNormal"/>
    <w:uiPriority w:val="99"/>
    <w:tblPr>
      <w:tblStyleRowBandSize w:val="1"/>
      <w:tblStyleColBandSize w:val="1"/>
    </w:tblPr>
    <w:tblStylePr w:type="firstRow">
      <w:rPr>
        <w:b/>
        <w:color w:val="404040"/>
      </w:rPr>
      <w:tblPr/>
      <w:tcPr>
        <w:tcBorders>
          <w:top w:val="none" w:color="000000" w:sz="4" w:space="0"/>
          <w:left w:val="none" w:color="000000" w:sz="4" w:space="0"/>
          <w:bottom w:val="single" w:color="000000" w:themeColor="text1" w:sz="4" w:space="0"/>
          <w:right w:val="none" w:color="000000" w:sz="4" w:space="0"/>
        </w:tcBorders>
      </w:tcPr>
    </w:tblStylePr>
    <w:tblStylePr w:type="lastRow">
      <w:rPr>
        <w:b/>
        <w:color w:val="404040"/>
      </w:rPr>
      <w:tblPr/>
      <w:tcPr>
        <w:tcBorders>
          <w:top w:val="single" w:color="000000" w:themeColor="text1" w:sz="4" w:space="0"/>
          <w:left w:val="none" w:color="000000" w:sz="4" w:space="0"/>
          <w:bottom w:val="none" w:color="000000" w:sz="4" w:space="0"/>
          <w:right w:val="none" w:color="000000" w:sz="4" w:space="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styleId="ListTable1Light-Accent1">
    <w:name w:val="List Table 1 Light Accent 1"/>
    <w:basedOn w:val="TableNormal"/>
    <w:uiPriority w:val="99"/>
    <w:tblPr>
      <w:tblStyleRowBandSize w:val="1"/>
      <w:tblStyleColBandSize w:val="1"/>
    </w:tblPr>
    <w:tblStylePr w:type="firstRow">
      <w:rPr>
        <w:b/>
        <w:color w:val="404040"/>
      </w:rPr>
      <w:tblPr/>
      <w:tcPr>
        <w:tcBorders>
          <w:top w:val="none" w:color="000000" w:sz="4" w:space="0"/>
          <w:left w:val="none" w:color="000000" w:sz="4" w:space="0"/>
          <w:bottom w:val="single" w:color="4F81BD" w:themeColor="accent1" w:sz="4" w:space="0"/>
          <w:right w:val="none" w:color="000000" w:sz="4" w:space="0"/>
        </w:tcBorders>
      </w:tcPr>
    </w:tblStylePr>
    <w:tblStylePr w:type="lastRow">
      <w:rPr>
        <w:b/>
        <w:color w:val="404040"/>
      </w:rPr>
      <w:tblPr/>
      <w:tcPr>
        <w:tcBorders>
          <w:top w:val="single" w:color="4F81BD" w:themeColor="accent1" w:sz="4" w:space="0"/>
          <w:left w:val="none" w:color="000000" w:sz="4" w:space="0"/>
          <w:bottom w:val="none" w:color="000000" w:sz="4" w:space="0"/>
          <w:right w:val="none" w:color="000000" w:sz="4" w:space="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styleId="ListTable1Light-Accent2">
    <w:name w:val="List Table 1 Light Accent 2"/>
    <w:basedOn w:val="TableNormal"/>
    <w:uiPriority w:val="99"/>
    <w:tblPr>
      <w:tblStyleRowBandSize w:val="1"/>
      <w:tblStyleColBandSize w:val="1"/>
    </w:tblPr>
    <w:tblStylePr w:type="firstRow">
      <w:rPr>
        <w:b/>
        <w:color w:val="404040"/>
      </w:rPr>
      <w:tblPr/>
      <w:tcPr>
        <w:tcBorders>
          <w:top w:val="none" w:color="000000" w:sz="4" w:space="0"/>
          <w:left w:val="none" w:color="000000" w:sz="4" w:space="0"/>
          <w:bottom w:val="single" w:color="C0504D" w:themeColor="accent2" w:sz="4" w:space="0"/>
          <w:right w:val="none" w:color="000000" w:sz="4" w:space="0"/>
        </w:tcBorders>
      </w:tcPr>
    </w:tblStylePr>
    <w:tblStylePr w:type="lastRow">
      <w:rPr>
        <w:b/>
        <w:color w:val="404040"/>
      </w:rPr>
      <w:tblPr/>
      <w:tcPr>
        <w:tcBorders>
          <w:top w:val="single" w:color="C0504D" w:themeColor="accent2" w:sz="4" w:space="0"/>
          <w:left w:val="none" w:color="000000" w:sz="4" w:space="0"/>
          <w:bottom w:val="none" w:color="000000" w:sz="4" w:space="0"/>
          <w:right w:val="none" w:color="000000" w:sz="4" w:space="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styleId="ListTable1Light-Accent3">
    <w:name w:val="List Table 1 Light Accent 3"/>
    <w:basedOn w:val="TableNormal"/>
    <w:uiPriority w:val="99"/>
    <w:tblPr>
      <w:tblStyleRowBandSize w:val="1"/>
      <w:tblStyleColBandSize w:val="1"/>
    </w:tblPr>
    <w:tblStylePr w:type="firstRow">
      <w:rPr>
        <w:b/>
        <w:color w:val="404040"/>
      </w:rPr>
      <w:tblPr/>
      <w:tcPr>
        <w:tcBorders>
          <w:top w:val="none" w:color="000000" w:sz="4" w:space="0"/>
          <w:left w:val="none" w:color="000000" w:sz="4" w:space="0"/>
          <w:bottom w:val="single" w:color="9BBB59" w:themeColor="accent3" w:sz="4" w:space="0"/>
          <w:right w:val="none" w:color="000000" w:sz="4" w:space="0"/>
        </w:tcBorders>
      </w:tcPr>
    </w:tblStylePr>
    <w:tblStylePr w:type="lastRow">
      <w:rPr>
        <w:b/>
        <w:color w:val="404040"/>
      </w:rPr>
      <w:tblPr/>
      <w:tcPr>
        <w:tcBorders>
          <w:top w:val="single" w:color="9BBB59" w:themeColor="accent3" w:sz="4" w:space="0"/>
          <w:left w:val="none" w:color="000000" w:sz="4" w:space="0"/>
          <w:bottom w:val="none" w:color="000000" w:sz="4" w:space="0"/>
          <w:right w:val="none" w:color="000000" w:sz="4" w:space="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styleId="ListTable1Light-Accent4">
    <w:name w:val="List Table 1 Light Accent 4"/>
    <w:basedOn w:val="TableNormal"/>
    <w:uiPriority w:val="99"/>
    <w:tblPr>
      <w:tblStyleRowBandSize w:val="1"/>
      <w:tblStyleColBandSize w:val="1"/>
    </w:tblPr>
    <w:tblStylePr w:type="firstRow">
      <w:rPr>
        <w:b/>
        <w:color w:val="404040"/>
      </w:rPr>
      <w:tblPr/>
      <w:tcPr>
        <w:tcBorders>
          <w:top w:val="none" w:color="000000" w:sz="4" w:space="0"/>
          <w:left w:val="none" w:color="000000" w:sz="4" w:space="0"/>
          <w:bottom w:val="single" w:color="8064A2" w:themeColor="accent4" w:sz="4" w:space="0"/>
          <w:right w:val="none" w:color="000000" w:sz="4" w:space="0"/>
        </w:tcBorders>
      </w:tcPr>
    </w:tblStylePr>
    <w:tblStylePr w:type="lastRow">
      <w:rPr>
        <w:b/>
        <w:color w:val="404040"/>
      </w:rPr>
      <w:tblPr/>
      <w:tcPr>
        <w:tcBorders>
          <w:top w:val="single" w:color="8064A2" w:themeColor="accent4" w:sz="4" w:space="0"/>
          <w:left w:val="none" w:color="000000" w:sz="4" w:space="0"/>
          <w:bottom w:val="none" w:color="000000" w:sz="4" w:space="0"/>
          <w:right w:val="none" w:color="000000" w:sz="4" w:space="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styleId="ListTable1Light-Accent5">
    <w:name w:val="List Table 1 Light Accent 5"/>
    <w:basedOn w:val="TableNormal"/>
    <w:uiPriority w:val="99"/>
    <w:tblPr>
      <w:tblStyleRowBandSize w:val="1"/>
      <w:tblStyleColBandSize w:val="1"/>
    </w:tblPr>
    <w:tblStylePr w:type="firstRow">
      <w:rPr>
        <w:b/>
        <w:color w:val="404040"/>
      </w:rPr>
      <w:tblPr/>
      <w:tcPr>
        <w:tcBorders>
          <w:top w:val="none" w:color="000000" w:sz="4" w:space="0"/>
          <w:left w:val="none" w:color="000000" w:sz="4" w:space="0"/>
          <w:bottom w:val="single" w:color="4BACC6" w:themeColor="accent5" w:sz="4" w:space="0"/>
          <w:right w:val="none" w:color="000000" w:sz="4" w:space="0"/>
        </w:tcBorders>
      </w:tcPr>
    </w:tblStylePr>
    <w:tblStylePr w:type="lastRow">
      <w:rPr>
        <w:b/>
        <w:color w:val="404040"/>
      </w:rPr>
      <w:tblPr/>
      <w:tcPr>
        <w:tcBorders>
          <w:top w:val="single" w:color="4BACC6" w:themeColor="accent5" w:sz="4" w:space="0"/>
          <w:left w:val="none" w:color="000000" w:sz="4" w:space="0"/>
          <w:bottom w:val="none" w:color="000000" w:sz="4" w:space="0"/>
          <w:right w:val="none" w:color="000000" w:sz="4" w:space="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styleId="ListTable1Light-Accent6">
    <w:name w:val="List Table 1 Light Accent 6"/>
    <w:basedOn w:val="TableNormal"/>
    <w:uiPriority w:val="99"/>
    <w:tblPr>
      <w:tblStyleRowBandSize w:val="1"/>
      <w:tblStyleColBandSize w:val="1"/>
    </w:tblPr>
    <w:tblStylePr w:type="firstRow">
      <w:rPr>
        <w:b/>
        <w:color w:val="404040"/>
      </w:rPr>
      <w:tblPr/>
      <w:tcPr>
        <w:tcBorders>
          <w:top w:val="none" w:color="000000" w:sz="4" w:space="0"/>
          <w:left w:val="none" w:color="000000" w:sz="4" w:space="0"/>
          <w:bottom w:val="single" w:color="F79646" w:themeColor="accent6" w:sz="4" w:space="0"/>
          <w:right w:val="none" w:color="000000" w:sz="4" w:space="0"/>
        </w:tcBorders>
      </w:tcPr>
    </w:tblStylePr>
    <w:tblStylePr w:type="lastRow">
      <w:rPr>
        <w:b/>
        <w:color w:val="404040"/>
      </w:rPr>
      <w:tblPr/>
      <w:tcPr>
        <w:tcBorders>
          <w:top w:val="single" w:color="F79646" w:themeColor="accent6" w:sz="4" w:space="0"/>
          <w:left w:val="none" w:color="000000" w:sz="4" w:space="0"/>
          <w:bottom w:val="none" w:color="000000" w:sz="4" w:space="0"/>
          <w:right w:val="none" w:color="000000" w:sz="4" w:space="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ListTable2">
    <w:name w:val="List Table 2"/>
    <w:basedOn w:val="TableNormal"/>
    <w:uiPriority w:val="99"/>
    <w:tblPr>
      <w:tblStyleRowBandSize w:val="1"/>
      <w:tblStyleColBandSize w:val="1"/>
      <w:tblBorders>
        <w:top w:val="single" w:color="6F6F6F" w:themeColor="text1" w:themeTint="90" w:sz="4" w:space="0"/>
        <w:bottom w:val="single" w:color="6F6F6F" w:themeColor="text1" w:themeTint="90" w:sz="4" w:space="0"/>
        <w:insideH w:val="single" w:color="6F6F6F" w:themeColor="text1" w:themeTint="90" w:sz="4" w:space="0"/>
      </w:tblBorders>
    </w:tblPr>
    <w:tblStylePr w:type="firstRow">
      <w:rPr>
        <w:rFonts w:ascii="Arial" w:hAnsi="Arial"/>
        <w:b/>
        <w:color w:val="404040"/>
        <w:sz w:val="22"/>
      </w:rPr>
      <w:tblPr/>
      <w:tcPr>
        <w:tcBorders>
          <w:top w:val="single" w:color="6F6F6F" w:themeColor="text1" w:themeTint="90" w:sz="4" w:space="0"/>
          <w:left w:val="none" w:color="000000" w:sz="4" w:space="0"/>
          <w:bottom w:val="single" w:color="6F6F6F" w:themeColor="text1" w:themeTint="90" w:sz="4" w:space="0"/>
          <w:right w:val="none" w:color="000000" w:sz="4" w:space="0"/>
        </w:tcBorders>
      </w:tcPr>
    </w:tblStylePr>
    <w:tblStylePr w:type="lastRow">
      <w:rPr>
        <w:rFonts w:ascii="Arial" w:hAnsi="Arial"/>
        <w:b/>
        <w:color w:val="404040"/>
        <w:sz w:val="22"/>
      </w:rPr>
      <w:tblPr/>
      <w:tcPr>
        <w:tcBorders>
          <w:top w:val="single" w:color="6F6F6F" w:themeColor="text1" w:themeTint="90" w:sz="4" w:space="0"/>
          <w:left w:val="none" w:color="000000" w:sz="4" w:space="0"/>
          <w:bottom w:val="single" w:color="6F6F6F" w:themeColor="text1" w:themeTint="90" w:sz="4" w:space="0"/>
          <w:right w:val="none" w:color="000000" w:sz="4" w:space="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styleId="ListTable2-Accent1">
    <w:name w:val="List Table 2 Accent 1"/>
    <w:basedOn w:val="TableNormal"/>
    <w:uiPriority w:val="99"/>
    <w:tblPr>
      <w:tblStyleRowBandSize w:val="1"/>
      <w:tblStyleColBandSize w:val="1"/>
      <w:tblBorders>
        <w:top w:val="single" w:color="9BB7D9" w:themeColor="accent1" w:themeTint="90" w:sz="4" w:space="0"/>
        <w:bottom w:val="single" w:color="9BB7D9" w:themeColor="accent1" w:themeTint="90" w:sz="4" w:space="0"/>
        <w:insideH w:val="single" w:color="9BB7D9" w:themeColor="accent1" w:themeTint="90" w:sz="4" w:space="0"/>
      </w:tblBorders>
    </w:tblPr>
    <w:tblStylePr w:type="firstRow">
      <w:rPr>
        <w:rFonts w:ascii="Arial" w:hAnsi="Arial"/>
        <w:b/>
        <w:color w:val="404040"/>
        <w:sz w:val="22"/>
      </w:rPr>
      <w:tblPr/>
      <w:tcPr>
        <w:tcBorders>
          <w:top w:val="single" w:color="9BB7D9" w:themeColor="accent1" w:themeTint="90" w:sz="4" w:space="0"/>
          <w:left w:val="none" w:color="000000" w:sz="4" w:space="0"/>
          <w:bottom w:val="single" w:color="9BB7D9" w:themeColor="accent1" w:themeTint="90" w:sz="4" w:space="0"/>
          <w:right w:val="none" w:color="000000" w:sz="4" w:space="0"/>
        </w:tcBorders>
      </w:tcPr>
    </w:tblStylePr>
    <w:tblStylePr w:type="lastRow">
      <w:rPr>
        <w:rFonts w:ascii="Arial" w:hAnsi="Arial"/>
        <w:b/>
        <w:color w:val="404040"/>
        <w:sz w:val="22"/>
      </w:rPr>
      <w:tblPr/>
      <w:tcPr>
        <w:tcBorders>
          <w:top w:val="single" w:color="9BB7D9" w:themeColor="accent1" w:themeTint="90" w:sz="4" w:space="0"/>
          <w:left w:val="none" w:color="000000" w:sz="4" w:space="0"/>
          <w:bottom w:val="single" w:color="9BB7D9" w:themeColor="accent1" w:themeTint="90" w:sz="4" w:space="0"/>
          <w:right w:val="none" w:color="000000" w:sz="4" w:space="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styleId="ListTable2-Accent2">
    <w:name w:val="List Table 2 Accent 2"/>
    <w:basedOn w:val="TableNormal"/>
    <w:uiPriority w:val="99"/>
    <w:tblPr>
      <w:tblStyleRowBandSize w:val="1"/>
      <w:tblStyleColBandSize w:val="1"/>
      <w:tblBorders>
        <w:top w:val="single" w:color="DB9B9A" w:themeColor="accent2" w:themeTint="90" w:sz="4" w:space="0"/>
        <w:bottom w:val="single" w:color="DB9B9A" w:themeColor="accent2" w:themeTint="90" w:sz="4" w:space="0"/>
        <w:insideH w:val="single" w:color="DB9B9A" w:themeColor="accent2" w:themeTint="90" w:sz="4" w:space="0"/>
      </w:tblBorders>
    </w:tblPr>
    <w:tblStylePr w:type="firstRow">
      <w:rPr>
        <w:rFonts w:ascii="Arial" w:hAnsi="Arial"/>
        <w:b/>
        <w:color w:val="404040"/>
        <w:sz w:val="22"/>
      </w:rPr>
      <w:tblPr/>
      <w:tcPr>
        <w:tcBorders>
          <w:top w:val="single" w:color="DB9B9A" w:themeColor="accent2" w:themeTint="90" w:sz="4" w:space="0"/>
          <w:left w:val="none" w:color="000000" w:sz="4" w:space="0"/>
          <w:bottom w:val="single" w:color="DB9B9A" w:themeColor="accent2" w:themeTint="90" w:sz="4" w:space="0"/>
          <w:right w:val="none" w:color="000000" w:sz="4" w:space="0"/>
        </w:tcBorders>
      </w:tcPr>
    </w:tblStylePr>
    <w:tblStylePr w:type="lastRow">
      <w:rPr>
        <w:rFonts w:ascii="Arial" w:hAnsi="Arial"/>
        <w:b/>
        <w:color w:val="404040"/>
        <w:sz w:val="22"/>
      </w:rPr>
      <w:tblPr/>
      <w:tcPr>
        <w:tcBorders>
          <w:top w:val="single" w:color="DB9B9A" w:themeColor="accent2" w:themeTint="90" w:sz="4" w:space="0"/>
          <w:left w:val="none" w:color="000000" w:sz="4" w:space="0"/>
          <w:bottom w:val="single" w:color="DB9B9A" w:themeColor="accent2" w:themeTint="90" w:sz="4" w:space="0"/>
          <w:right w:val="none" w:color="000000" w:sz="4" w:space="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styleId="ListTable2-Accent3">
    <w:name w:val="List Table 2 Accent 3"/>
    <w:basedOn w:val="TableNormal"/>
    <w:uiPriority w:val="99"/>
    <w:tblPr>
      <w:tblStyleRowBandSize w:val="1"/>
      <w:tblStyleColBandSize w:val="1"/>
      <w:tblBorders>
        <w:top w:val="single" w:color="C6D8A1" w:themeColor="accent3" w:themeTint="90" w:sz="4" w:space="0"/>
        <w:bottom w:val="single" w:color="C6D8A1" w:themeColor="accent3" w:themeTint="90" w:sz="4" w:space="0"/>
        <w:insideH w:val="single" w:color="C6D8A1" w:themeColor="accent3" w:themeTint="90" w:sz="4" w:space="0"/>
      </w:tblBorders>
    </w:tblPr>
    <w:tblStylePr w:type="firstRow">
      <w:rPr>
        <w:rFonts w:ascii="Arial" w:hAnsi="Arial"/>
        <w:b/>
        <w:color w:val="404040"/>
        <w:sz w:val="22"/>
      </w:rPr>
      <w:tblPr/>
      <w:tcPr>
        <w:tcBorders>
          <w:top w:val="single" w:color="C6D8A1" w:themeColor="accent3" w:themeTint="90" w:sz="4" w:space="0"/>
          <w:left w:val="none" w:color="000000" w:sz="4" w:space="0"/>
          <w:bottom w:val="single" w:color="C6D8A1" w:themeColor="accent3" w:themeTint="90" w:sz="4" w:space="0"/>
          <w:right w:val="none" w:color="000000" w:sz="4" w:space="0"/>
        </w:tcBorders>
      </w:tcPr>
    </w:tblStylePr>
    <w:tblStylePr w:type="lastRow">
      <w:rPr>
        <w:rFonts w:ascii="Arial" w:hAnsi="Arial"/>
        <w:b/>
        <w:color w:val="404040"/>
        <w:sz w:val="22"/>
      </w:rPr>
      <w:tblPr/>
      <w:tcPr>
        <w:tcBorders>
          <w:top w:val="single" w:color="C6D8A1" w:themeColor="accent3" w:themeTint="90" w:sz="4" w:space="0"/>
          <w:left w:val="none" w:color="000000" w:sz="4" w:space="0"/>
          <w:bottom w:val="single" w:color="C6D8A1" w:themeColor="accent3" w:themeTint="90" w:sz="4" w:space="0"/>
          <w:right w:val="none" w:color="000000" w:sz="4" w:space="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styleId="ListTable2-Accent4">
    <w:name w:val="List Table 2 Accent 4"/>
    <w:basedOn w:val="TableNormal"/>
    <w:uiPriority w:val="99"/>
    <w:tblPr>
      <w:tblStyleRowBandSize w:val="1"/>
      <w:tblStyleColBandSize w:val="1"/>
      <w:tblBorders>
        <w:top w:val="single" w:color="B7A7CA" w:themeColor="accent4" w:themeTint="90" w:sz="4" w:space="0"/>
        <w:bottom w:val="single" w:color="B7A7CA" w:themeColor="accent4" w:themeTint="90" w:sz="4" w:space="0"/>
        <w:insideH w:val="single" w:color="B7A7CA" w:themeColor="accent4" w:themeTint="90" w:sz="4" w:space="0"/>
      </w:tblBorders>
    </w:tblPr>
    <w:tblStylePr w:type="firstRow">
      <w:rPr>
        <w:rFonts w:ascii="Arial" w:hAnsi="Arial"/>
        <w:b/>
        <w:color w:val="404040"/>
        <w:sz w:val="22"/>
      </w:rPr>
      <w:tblPr/>
      <w:tcPr>
        <w:tcBorders>
          <w:top w:val="single" w:color="B7A7CA" w:themeColor="accent4" w:themeTint="90" w:sz="4" w:space="0"/>
          <w:left w:val="none" w:color="000000" w:sz="4" w:space="0"/>
          <w:bottom w:val="single" w:color="B7A7CA" w:themeColor="accent4" w:themeTint="90" w:sz="4" w:space="0"/>
          <w:right w:val="none" w:color="000000" w:sz="4" w:space="0"/>
        </w:tcBorders>
      </w:tcPr>
    </w:tblStylePr>
    <w:tblStylePr w:type="lastRow">
      <w:rPr>
        <w:rFonts w:ascii="Arial" w:hAnsi="Arial"/>
        <w:b/>
        <w:color w:val="404040"/>
        <w:sz w:val="22"/>
      </w:rPr>
      <w:tblPr/>
      <w:tcPr>
        <w:tcBorders>
          <w:top w:val="single" w:color="B7A7CA" w:themeColor="accent4" w:themeTint="90" w:sz="4" w:space="0"/>
          <w:left w:val="none" w:color="000000" w:sz="4" w:space="0"/>
          <w:bottom w:val="single" w:color="B7A7CA" w:themeColor="accent4" w:themeTint="90" w:sz="4" w:space="0"/>
          <w:right w:val="none" w:color="000000" w:sz="4" w:space="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styleId="ListTable2-Accent5">
    <w:name w:val="List Table 2 Accent 5"/>
    <w:basedOn w:val="TableNormal"/>
    <w:uiPriority w:val="99"/>
    <w:tblPr>
      <w:tblStyleRowBandSize w:val="1"/>
      <w:tblStyleColBandSize w:val="1"/>
      <w:tblBorders>
        <w:top w:val="single" w:color="99D0DE" w:themeColor="accent5" w:themeTint="90" w:sz="4" w:space="0"/>
        <w:bottom w:val="single" w:color="99D0DE" w:themeColor="accent5" w:themeTint="90" w:sz="4" w:space="0"/>
        <w:insideH w:val="single" w:color="99D0DE" w:themeColor="accent5" w:themeTint="90" w:sz="4" w:space="0"/>
      </w:tblBorders>
    </w:tblPr>
    <w:tblStylePr w:type="firstRow">
      <w:rPr>
        <w:rFonts w:ascii="Arial" w:hAnsi="Arial"/>
        <w:b/>
        <w:color w:val="404040"/>
        <w:sz w:val="22"/>
      </w:rPr>
      <w:tblPr/>
      <w:tcPr>
        <w:tcBorders>
          <w:top w:val="single" w:color="99D0DE" w:themeColor="accent5" w:themeTint="90" w:sz="4" w:space="0"/>
          <w:left w:val="none" w:color="000000" w:sz="4" w:space="0"/>
          <w:bottom w:val="single" w:color="99D0DE" w:themeColor="accent5" w:themeTint="90" w:sz="4" w:space="0"/>
          <w:right w:val="none" w:color="000000" w:sz="4" w:space="0"/>
        </w:tcBorders>
      </w:tcPr>
    </w:tblStylePr>
    <w:tblStylePr w:type="lastRow">
      <w:rPr>
        <w:rFonts w:ascii="Arial" w:hAnsi="Arial"/>
        <w:b/>
        <w:color w:val="404040"/>
        <w:sz w:val="22"/>
      </w:rPr>
      <w:tblPr/>
      <w:tcPr>
        <w:tcBorders>
          <w:top w:val="single" w:color="99D0DE" w:themeColor="accent5" w:themeTint="90" w:sz="4" w:space="0"/>
          <w:left w:val="none" w:color="000000" w:sz="4" w:space="0"/>
          <w:bottom w:val="single" w:color="99D0DE" w:themeColor="accent5" w:themeTint="90" w:sz="4" w:space="0"/>
          <w:right w:val="none" w:color="000000" w:sz="4" w:space="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styleId="ListTable2-Accent6">
    <w:name w:val="List Table 2 Accent 6"/>
    <w:basedOn w:val="TableNormal"/>
    <w:uiPriority w:val="99"/>
    <w:tblPr>
      <w:tblStyleRowBandSize w:val="1"/>
      <w:tblStyleColBandSize w:val="1"/>
      <w:tblBorders>
        <w:top w:val="single" w:color="FAC396" w:themeColor="accent6" w:themeTint="90" w:sz="4" w:space="0"/>
        <w:bottom w:val="single" w:color="FAC396" w:themeColor="accent6" w:themeTint="90" w:sz="4" w:space="0"/>
        <w:insideH w:val="single" w:color="FAC396" w:themeColor="accent6" w:themeTint="90" w:sz="4" w:space="0"/>
      </w:tblBorders>
    </w:tblPr>
    <w:tblStylePr w:type="firstRow">
      <w:rPr>
        <w:rFonts w:ascii="Arial" w:hAnsi="Arial"/>
        <w:b/>
        <w:color w:val="404040"/>
        <w:sz w:val="22"/>
      </w:rPr>
      <w:tblPr/>
      <w:tcPr>
        <w:tcBorders>
          <w:top w:val="single" w:color="FAC396" w:themeColor="accent6" w:themeTint="90" w:sz="4" w:space="0"/>
          <w:left w:val="none" w:color="000000" w:sz="4" w:space="0"/>
          <w:bottom w:val="single" w:color="FAC396" w:themeColor="accent6" w:themeTint="90" w:sz="4" w:space="0"/>
          <w:right w:val="none" w:color="000000" w:sz="4" w:space="0"/>
        </w:tcBorders>
      </w:tcPr>
    </w:tblStylePr>
    <w:tblStylePr w:type="lastRow">
      <w:rPr>
        <w:rFonts w:ascii="Arial" w:hAnsi="Arial"/>
        <w:b/>
        <w:color w:val="404040"/>
        <w:sz w:val="22"/>
      </w:rPr>
      <w:tblPr/>
      <w:tcPr>
        <w:tcBorders>
          <w:top w:val="single" w:color="FAC396" w:themeColor="accent6" w:themeTint="90" w:sz="4" w:space="0"/>
          <w:left w:val="none" w:color="000000" w:sz="4" w:space="0"/>
          <w:bottom w:val="single" w:color="FAC396" w:themeColor="accent6" w:themeTint="90" w:sz="4" w:space="0"/>
          <w:right w:val="none" w:color="000000" w:sz="4" w:space="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ListTable3">
    <w:name w:val="List Table 3"/>
    <w:basedOn w:val="TableNormal"/>
    <w:uiPriority w:val="99"/>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color="000000" w:themeColor="text1" w:sz="4" w:space="0"/>
          <w:right w:val="single" w:color="000000" w:themeColor="text1" w:sz="4" w:space="0"/>
        </w:tcBorders>
      </w:tcPr>
    </w:tblStylePr>
    <w:tblStylePr w:type="band1Horz">
      <w:rPr>
        <w:rFonts w:ascii="Arial" w:hAnsi="Arial"/>
        <w:color w:val="404040"/>
        <w:sz w:val="22"/>
      </w:rPr>
      <w:tblPr/>
      <w:tcPr>
        <w:tcBorders>
          <w:top w:val="single" w:color="000000" w:themeColor="text1" w:sz="4" w:space="0"/>
          <w:bottom w:val="single" w:color="000000" w:themeColor="text1" w:sz="4" w:space="0"/>
        </w:tcBorders>
      </w:tcPr>
    </w:tblStylePr>
  </w:style>
  <w:style w:type="table" w:styleId="ListTable3-Accent1">
    <w:name w:val="List Table 3 Accent 1"/>
    <w:basedOn w:val="TableNormal"/>
    <w:uiPriority w:val="99"/>
    <w:tblPr>
      <w:tblStyleRowBandSize w:val="1"/>
      <w:tblStyleColBandSize w:val="1"/>
      <w:tblBorders>
        <w:top w:val="single" w:color="4F81BD" w:themeColor="accent1" w:sz="4" w:space="0"/>
        <w:left w:val="single" w:color="4F81BD" w:themeColor="accent1" w:sz="4" w:space="0"/>
        <w:bottom w:val="single" w:color="4F81BD" w:themeColor="accent1" w:sz="4" w:space="0"/>
        <w:right w:val="single" w:color="4F81BD" w:themeColor="accent1" w:sz="4" w:space="0"/>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color="4F81BD" w:themeColor="accent1" w:sz="4" w:space="0"/>
          <w:right w:val="single" w:color="4F81BD" w:themeColor="accent1" w:sz="4" w:space="0"/>
        </w:tcBorders>
      </w:tcPr>
    </w:tblStylePr>
    <w:tblStylePr w:type="band1Horz">
      <w:rPr>
        <w:rFonts w:ascii="Arial" w:hAnsi="Arial"/>
        <w:color w:val="404040"/>
        <w:sz w:val="22"/>
      </w:rPr>
      <w:tblPr/>
      <w:tcPr>
        <w:tcBorders>
          <w:top w:val="single" w:color="4F81BD" w:themeColor="accent1" w:sz="4" w:space="0"/>
          <w:bottom w:val="single" w:color="4F81BD" w:themeColor="accent1" w:sz="4" w:space="0"/>
        </w:tcBorders>
      </w:tcPr>
    </w:tblStylePr>
  </w:style>
  <w:style w:type="table" w:styleId="ListTable3-Accent2">
    <w:name w:val="List Table 3 Accent 2"/>
    <w:basedOn w:val="TableNormal"/>
    <w:uiPriority w:val="99"/>
    <w:tblPr>
      <w:tblStyleRowBandSize w:val="1"/>
      <w:tblStyleColBandSize w:val="1"/>
      <w:tbl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tblBorders>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color="D99695" w:themeColor="accent2" w:themeTint="97" w:sz="4" w:space="0"/>
          <w:right w:val="single" w:color="D99695" w:themeColor="accent2" w:themeTint="97" w:sz="4" w:space="0"/>
        </w:tcBorders>
      </w:tcPr>
    </w:tblStylePr>
    <w:tblStylePr w:type="band1Horz">
      <w:rPr>
        <w:rFonts w:ascii="Arial" w:hAnsi="Arial"/>
        <w:color w:val="404040"/>
        <w:sz w:val="22"/>
      </w:rPr>
      <w:tblPr/>
      <w:tcPr>
        <w:tcBorders>
          <w:top w:val="single" w:color="D99695" w:themeColor="accent2" w:themeTint="97" w:sz="4" w:space="0"/>
          <w:bottom w:val="single" w:color="D99695" w:themeColor="accent2" w:themeTint="97" w:sz="4" w:space="0"/>
        </w:tcBorders>
      </w:tcPr>
    </w:tblStylePr>
  </w:style>
  <w:style w:type="table" w:styleId="ListTable3-Accent3">
    <w:name w:val="List Table 3 Accent 3"/>
    <w:basedOn w:val="TableNormal"/>
    <w:uiPriority w:val="99"/>
    <w:tblPr>
      <w:tblStyleRowBandSize w:val="1"/>
      <w:tblStyleColBandSize w:val="1"/>
      <w:tblBorders>
        <w:top w:val="single" w:color="C3D69B" w:themeColor="accent3" w:themeTint="98" w:sz="4" w:space="0"/>
        <w:left w:val="single" w:color="C3D69B" w:themeColor="accent3" w:themeTint="98" w:sz="4" w:space="0"/>
        <w:bottom w:val="single" w:color="C3D69B" w:themeColor="accent3" w:themeTint="98" w:sz="4" w:space="0"/>
        <w:right w:val="single" w:color="C3D69B" w:themeColor="accent3" w:themeTint="98" w:sz="4" w:space="0"/>
      </w:tblBorders>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color="C3D69B" w:themeColor="accent3" w:themeTint="98" w:sz="4" w:space="0"/>
          <w:right w:val="single" w:color="C3D69B" w:themeColor="accent3" w:themeTint="98" w:sz="4" w:space="0"/>
        </w:tcBorders>
      </w:tcPr>
    </w:tblStylePr>
    <w:tblStylePr w:type="band1Horz">
      <w:rPr>
        <w:rFonts w:ascii="Arial" w:hAnsi="Arial"/>
        <w:color w:val="404040"/>
        <w:sz w:val="22"/>
      </w:rPr>
      <w:tblPr/>
      <w:tcPr>
        <w:tcBorders>
          <w:top w:val="single" w:color="C3D69B" w:themeColor="accent3" w:themeTint="98" w:sz="4" w:space="0"/>
          <w:bottom w:val="single" w:color="C3D69B" w:themeColor="accent3" w:themeTint="98" w:sz="4" w:space="0"/>
        </w:tcBorders>
      </w:tcPr>
    </w:tblStylePr>
  </w:style>
  <w:style w:type="table" w:styleId="ListTable3-Accent4">
    <w:name w:val="List Table 3 Accent 4"/>
    <w:basedOn w:val="TableNormal"/>
    <w:uiPriority w:val="99"/>
    <w:tblPr>
      <w:tblStyleRowBandSize w:val="1"/>
      <w:tblStyleColBandSize w:val="1"/>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blBorders>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color="B2A1C6" w:themeColor="accent4" w:themeTint="9A" w:sz="4" w:space="0"/>
          <w:right w:val="single" w:color="B2A1C6" w:themeColor="accent4" w:themeTint="9A" w:sz="4" w:space="0"/>
        </w:tcBorders>
      </w:tcPr>
    </w:tblStylePr>
    <w:tblStylePr w:type="band1Horz">
      <w:rPr>
        <w:rFonts w:ascii="Arial" w:hAnsi="Arial"/>
        <w:color w:val="404040"/>
        <w:sz w:val="22"/>
      </w:rPr>
      <w:tblPr/>
      <w:tcPr>
        <w:tcBorders>
          <w:top w:val="single" w:color="B2A1C6" w:themeColor="accent4" w:themeTint="9A" w:sz="4" w:space="0"/>
          <w:bottom w:val="single" w:color="B2A1C6" w:themeColor="accent4" w:themeTint="9A" w:sz="4" w:space="0"/>
        </w:tcBorders>
      </w:tcPr>
    </w:tblStylePr>
  </w:style>
  <w:style w:type="table" w:styleId="ListTable3-Accent5">
    <w:name w:val="List Table 3 Accent 5"/>
    <w:basedOn w:val="TableNormal"/>
    <w:uiPriority w:val="99"/>
    <w:tblPr>
      <w:tblStyleRowBandSize w:val="1"/>
      <w:tblStyleColBandSize w:val="1"/>
      <w:tblBorders>
        <w:top w:val="single" w:color="92CCDC" w:themeColor="accent5" w:themeTint="9A" w:sz="4" w:space="0"/>
        <w:left w:val="single" w:color="92CCDC" w:themeColor="accent5" w:themeTint="9A" w:sz="4" w:space="0"/>
        <w:bottom w:val="single" w:color="92CCDC" w:themeColor="accent5" w:themeTint="9A" w:sz="4" w:space="0"/>
        <w:right w:val="single" w:color="92CCDC" w:themeColor="accent5" w:themeTint="9A" w:sz="4" w:space="0"/>
      </w:tblBorders>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color="92CCDC" w:themeColor="accent5" w:themeTint="9A" w:sz="4" w:space="0"/>
          <w:right w:val="single" w:color="92CCDC" w:themeColor="accent5" w:themeTint="9A" w:sz="4" w:space="0"/>
        </w:tcBorders>
      </w:tcPr>
    </w:tblStylePr>
    <w:tblStylePr w:type="band1Horz">
      <w:rPr>
        <w:rFonts w:ascii="Arial" w:hAnsi="Arial"/>
        <w:color w:val="404040"/>
        <w:sz w:val="22"/>
      </w:rPr>
      <w:tblPr/>
      <w:tcPr>
        <w:tcBorders>
          <w:top w:val="single" w:color="92CCDC" w:themeColor="accent5" w:themeTint="9A" w:sz="4" w:space="0"/>
          <w:bottom w:val="single" w:color="92CCDC" w:themeColor="accent5" w:themeTint="9A" w:sz="4" w:space="0"/>
        </w:tcBorders>
      </w:tcPr>
    </w:tblStylePr>
  </w:style>
  <w:style w:type="table" w:styleId="ListTable3-Accent6">
    <w:name w:val="List Table 3 Accent 6"/>
    <w:basedOn w:val="TableNormal"/>
    <w:uiPriority w:val="99"/>
    <w:tblPr>
      <w:tblStyleRowBandSize w:val="1"/>
      <w:tblStyleColBandSize w:val="1"/>
      <w:tblBorders>
        <w:top w:val="single" w:color="FAC090" w:themeColor="accent6" w:themeTint="98" w:sz="4" w:space="0"/>
        <w:left w:val="single" w:color="FAC090" w:themeColor="accent6" w:themeTint="98" w:sz="4" w:space="0"/>
        <w:bottom w:val="single" w:color="FAC090" w:themeColor="accent6" w:themeTint="98" w:sz="4" w:space="0"/>
        <w:right w:val="single" w:color="FAC090" w:themeColor="accent6" w:themeTint="98" w:sz="4" w:space="0"/>
      </w:tblBorders>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color="FAC090" w:themeColor="accent6" w:themeTint="98" w:sz="4" w:space="0"/>
          <w:right w:val="single" w:color="FAC090" w:themeColor="accent6" w:themeTint="98" w:sz="4" w:space="0"/>
        </w:tcBorders>
      </w:tcPr>
    </w:tblStylePr>
    <w:tblStylePr w:type="band1Horz">
      <w:rPr>
        <w:rFonts w:ascii="Arial" w:hAnsi="Arial"/>
        <w:color w:val="404040"/>
        <w:sz w:val="22"/>
      </w:rPr>
      <w:tblPr/>
      <w:tcPr>
        <w:tcBorders>
          <w:top w:val="single" w:color="FAC090" w:themeColor="accent6" w:themeTint="98" w:sz="4" w:space="0"/>
          <w:bottom w:val="single" w:color="FAC090" w:themeColor="accent6" w:themeTint="98" w:sz="4" w:space="0"/>
        </w:tcBorders>
      </w:tcPr>
    </w:tblStylePr>
  </w:style>
  <w:style w:type="table" w:styleId="ListTable4">
    <w:name w:val="List Table 4"/>
    <w:basedOn w:val="TableNormal"/>
    <w:uiPriority w:val="99"/>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styleId="ListTable4-Accent1">
    <w:name w:val="List Table 4 Accent 1"/>
    <w:basedOn w:val="TableNormal"/>
    <w:uiPriority w:val="99"/>
    <w:tblPr>
      <w:tblStyleRowBandSize w:val="1"/>
      <w:tblStyleColBandSize w:val="1"/>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styleId="ListTable4-Accent2">
    <w:name w:val="List Table 4 Accent 2"/>
    <w:basedOn w:val="TableNormal"/>
    <w:uiPriority w:val="99"/>
    <w:tblPr>
      <w:tblStyleRowBandSize w:val="1"/>
      <w:tblStyleColBandSize w:val="1"/>
      <w:tblBorders>
        <w:top w:val="single" w:color="DB9B9A" w:themeColor="accent2" w:themeTint="90" w:sz="4" w:space="0"/>
        <w:left w:val="single" w:color="DB9B9A" w:themeColor="accent2" w:themeTint="90" w:sz="4" w:space="0"/>
        <w:bottom w:val="single" w:color="DB9B9A" w:themeColor="accent2" w:themeTint="90" w:sz="4" w:space="0"/>
        <w:right w:val="single" w:color="DB9B9A" w:themeColor="accent2" w:themeTint="90" w:sz="4" w:space="0"/>
        <w:insideH w:val="single" w:color="DB9B9A" w:themeColor="accent2" w:themeTint="90" w:sz="4" w:space="0"/>
      </w:tblBorders>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styleId="ListTable4-Accent3">
    <w:name w:val="List Table 4 Accent 3"/>
    <w:basedOn w:val="TableNormal"/>
    <w:uiPriority w:val="99"/>
    <w:tblPr>
      <w:tblStyleRowBandSize w:val="1"/>
      <w:tblStyleColBandSize w:val="1"/>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tblBorders>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styleId="ListTable4-Accent4">
    <w:name w:val="List Table 4 Accent 4"/>
    <w:basedOn w:val="TableNormal"/>
    <w:uiPriority w:val="99"/>
    <w:tblPr>
      <w:tblStyleRowBandSize w:val="1"/>
      <w:tblStyleColBandSize w:val="1"/>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tblBorders>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styleId="ListTable4-Accent5">
    <w:name w:val="List Table 4 Accent 5"/>
    <w:basedOn w:val="TableNormal"/>
    <w:uiPriority w:val="99"/>
    <w:tblPr>
      <w:tblStyleRowBandSize w:val="1"/>
      <w:tblStyleColBandSize w:val="1"/>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tblBorders>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styleId="ListTable4-Accent6">
    <w:name w:val="List Table 4 Accent 6"/>
    <w:basedOn w:val="TableNormal"/>
    <w:uiPriority w:val="99"/>
    <w:tblPr>
      <w:tblStyleRowBandSize w:val="1"/>
      <w:tblStyleColBandSize w:val="1"/>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tblBorders>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ListTable5Dark">
    <w:name w:val="List Table 5 Dark"/>
    <w:basedOn w:val="TableNormal"/>
    <w:uiPriority w:val="99"/>
    <w:tblPr>
      <w:tblStyleRowBandSize w:val="1"/>
      <w:tblStyleColBandSize w:val="1"/>
      <w:tblBorders>
        <w:top w:val="single" w:color="7F7F7F" w:themeColor="text1" w:themeTint="80" w:sz="32" w:space="0"/>
        <w:left w:val="single" w:color="7F7F7F" w:themeColor="text1" w:themeTint="80" w:sz="32" w:space="0"/>
        <w:bottom w:val="single" w:color="7F7F7F" w:themeColor="text1" w:themeTint="80" w:sz="32" w:space="0"/>
        <w:right w:val="single" w:color="7F7F7F" w:themeColor="text1" w:themeTint="80" w:sz="32" w:space="0"/>
      </w:tblBorders>
      <w:shd w:val="clear" w:color="auto" w:fill="7F7F7F" w:themeFill="text1" w:themeFillTint="80"/>
    </w:tblPr>
    <w:tblStylePr w:type="firstRow">
      <w:rPr>
        <w:rFonts w:ascii="Arial" w:hAnsi="Arial"/>
        <w:b/>
        <w:color w:val="FFFFFF" w:themeColor="light1"/>
        <w:sz w:val="22"/>
      </w:rPr>
      <w:tblPr/>
      <w:tcPr>
        <w:tcBorders>
          <w:top w:val="single" w:color="7F7F7F" w:themeColor="text1" w:themeTint="80" w:sz="32" w:space="0"/>
          <w:bottom w:val="single" w:color="FFFFFF" w:themeColor="light1" w:sz="12" w:space="0"/>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color="7F7F7F" w:themeColor="text1" w:themeTint="80" w:sz="32" w:space="0"/>
          <w:right w:val="single" w:color="FFFFFF" w:themeColor="light1" w:sz="4" w:space="0"/>
        </w:tcBorders>
      </w:tcPr>
    </w:tblStylePr>
    <w:tblStylePr w:type="lastCol">
      <w:tblPr/>
      <w:tcPr>
        <w:tcBorders>
          <w:left w:val="single" w:color="FFFFFF" w:themeColor="light1" w:sz="4" w:space="0"/>
          <w:right w:val="single" w:color="7F7F7F" w:themeColor="text1" w:themeTint="80" w:sz="32" w:space="0"/>
        </w:tcBorders>
      </w:tcPr>
    </w:tblStylePr>
    <w:tblStylePr w:type="band1Vert">
      <w:tblPr/>
      <w:tcPr>
        <w:tcBorders>
          <w:left w:val="single" w:color="FFFFFF" w:themeColor="light1" w:sz="4" w:space="0"/>
          <w:right w:val="single" w:color="FFFFFF" w:themeColor="light1" w:sz="4" w:space="0"/>
        </w:tcBorders>
        <w:shd w:val="clear" w:color="auto" w:fill="7F7F7F" w:themeFill="text1" w:themeFillTint="80"/>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auto" w:fill="7F7F7F" w:themeFill="text1" w:themeFillTint="80"/>
      </w:tcPr>
    </w:tblStylePr>
    <w:tblStylePr w:type="band2Horz">
      <w:tblPr/>
      <w:tcPr>
        <w:tcBorders>
          <w:top w:val="single" w:color="FFFFFF" w:themeColor="light1" w:sz="4" w:space="0"/>
          <w:bottom w:val="single" w:color="FFFFFF" w:themeColor="light1" w:sz="4" w:space="0"/>
        </w:tcBorders>
        <w:shd w:val="clear" w:color="auto" w:fill="7F7F7F" w:themeFill="text1" w:themeFillTint="80"/>
      </w:tcPr>
    </w:tblStylePr>
  </w:style>
  <w:style w:type="table" w:styleId="ListTable5Dark-Accent1">
    <w:name w:val="List Table 5 Dark Accent 1"/>
    <w:basedOn w:val="TableNormal"/>
    <w:uiPriority w:val="99"/>
    <w:tblPr>
      <w:tblStyleRowBandSize w:val="1"/>
      <w:tblStyleColBandSize w:val="1"/>
      <w:tblBorders>
        <w:top w:val="single" w:color="4F81BD" w:themeColor="accent1" w:sz="32" w:space="0"/>
        <w:left w:val="single" w:color="4F81BD" w:themeColor="accent1" w:sz="32" w:space="0"/>
        <w:bottom w:val="single" w:color="4F81BD" w:themeColor="accent1" w:sz="32" w:space="0"/>
        <w:right w:val="single" w:color="4F81BD" w:themeColor="accent1" w:sz="32" w:space="0"/>
      </w:tblBorders>
      <w:shd w:val="clear" w:color="auto" w:fill="4F81BD" w:themeFill="accent1"/>
    </w:tblPr>
    <w:tblStylePr w:type="firstRow">
      <w:rPr>
        <w:rFonts w:ascii="Arial" w:hAnsi="Arial"/>
        <w:b/>
        <w:color w:val="FFFFFF" w:themeColor="light1"/>
        <w:sz w:val="22"/>
      </w:rPr>
      <w:tblPr/>
      <w:tcPr>
        <w:tcBorders>
          <w:top w:val="single" w:color="4F81BD" w:themeColor="accent1" w:sz="32" w:space="0"/>
          <w:bottom w:val="single" w:color="FFFFFF" w:themeColor="light1" w:sz="12" w:space="0"/>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color="4F81BD" w:themeColor="accent1" w:sz="32" w:space="0"/>
          <w:right w:val="single" w:color="FFFFFF" w:themeColor="light1" w:sz="4" w:space="0"/>
        </w:tcBorders>
      </w:tcPr>
    </w:tblStylePr>
    <w:tblStylePr w:type="lastCol">
      <w:tblPr/>
      <w:tcPr>
        <w:tcBorders>
          <w:left w:val="single" w:color="FFFFFF" w:themeColor="light1" w:sz="4" w:space="0"/>
          <w:right w:val="single" w:color="4F81BD" w:themeColor="accent1" w:sz="32" w:space="0"/>
        </w:tcBorders>
      </w:tcPr>
    </w:tblStylePr>
    <w:tblStylePr w:type="band1Vert">
      <w:tblPr/>
      <w:tcPr>
        <w:tcBorders>
          <w:left w:val="single" w:color="FFFFFF" w:themeColor="light1" w:sz="4" w:space="0"/>
          <w:right w:val="single" w:color="FFFFFF" w:themeColor="light1" w:sz="4" w:space="0"/>
        </w:tcBorders>
        <w:shd w:val="clear" w:color="auto" w:fill="4F81BD" w:themeFill="accent1"/>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auto" w:fill="4F81BD" w:themeFill="accent1"/>
      </w:tcPr>
    </w:tblStylePr>
    <w:tblStylePr w:type="band2Horz">
      <w:tblPr/>
      <w:tcPr>
        <w:tcBorders>
          <w:top w:val="single" w:color="FFFFFF" w:themeColor="light1" w:sz="4" w:space="0"/>
          <w:bottom w:val="single" w:color="FFFFFF" w:themeColor="light1" w:sz="4" w:space="0"/>
        </w:tcBorders>
        <w:shd w:val="clear" w:color="auto" w:fill="4F81BD" w:themeFill="accent1"/>
      </w:tcPr>
    </w:tblStylePr>
  </w:style>
  <w:style w:type="table" w:styleId="ListTable5Dark-Accent2">
    <w:name w:val="List Table 5 Dark Accent 2"/>
    <w:basedOn w:val="TableNormal"/>
    <w:uiPriority w:val="99"/>
    <w:tblPr>
      <w:tblStyleRowBandSize w:val="1"/>
      <w:tblStyleColBandSize w:val="1"/>
      <w:tblBorders>
        <w:top w:val="single" w:color="D99695" w:themeColor="accent2" w:themeTint="97" w:sz="32" w:space="0"/>
        <w:left w:val="single" w:color="D99695" w:themeColor="accent2" w:themeTint="97" w:sz="32" w:space="0"/>
        <w:bottom w:val="single" w:color="D99695" w:themeColor="accent2" w:themeTint="97" w:sz="32" w:space="0"/>
        <w:right w:val="single" w:color="D99695" w:themeColor="accent2" w:themeTint="97" w:sz="32" w:space="0"/>
      </w:tblBorders>
      <w:shd w:val="clear" w:color="auto" w:fill="D99695" w:themeFill="accent2" w:themeFillTint="97"/>
    </w:tblPr>
    <w:tblStylePr w:type="firstRow">
      <w:rPr>
        <w:rFonts w:ascii="Arial" w:hAnsi="Arial"/>
        <w:b/>
        <w:color w:val="FFFFFF" w:themeColor="light1"/>
        <w:sz w:val="22"/>
      </w:rPr>
      <w:tblPr/>
      <w:tcPr>
        <w:tcBorders>
          <w:top w:val="single" w:color="D99695" w:themeColor="accent2" w:themeTint="97" w:sz="32" w:space="0"/>
          <w:bottom w:val="single" w:color="FFFFFF" w:themeColor="light1" w:sz="12" w:space="0"/>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color="D99695" w:themeColor="accent2" w:themeTint="97" w:sz="32" w:space="0"/>
          <w:right w:val="single" w:color="FFFFFF" w:themeColor="light1" w:sz="4" w:space="0"/>
        </w:tcBorders>
      </w:tcPr>
    </w:tblStylePr>
    <w:tblStylePr w:type="lastCol">
      <w:tblPr/>
      <w:tcPr>
        <w:tcBorders>
          <w:left w:val="single" w:color="FFFFFF" w:themeColor="light1" w:sz="4" w:space="0"/>
          <w:right w:val="single" w:color="D99695" w:themeColor="accent2" w:themeTint="97" w:sz="32" w:space="0"/>
        </w:tcBorders>
      </w:tcPr>
    </w:tblStylePr>
    <w:tblStylePr w:type="band1Vert">
      <w:tblPr/>
      <w:tcPr>
        <w:tcBorders>
          <w:left w:val="single" w:color="FFFFFF" w:themeColor="light1" w:sz="4" w:space="0"/>
          <w:right w:val="single" w:color="FFFFFF" w:themeColor="light1" w:sz="4" w:space="0"/>
        </w:tcBorders>
        <w:shd w:val="clear" w:color="auto" w:fill="D99695" w:themeFill="accent2" w:themeFillTint="97"/>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auto" w:fill="D99695" w:themeFill="accent2" w:themeFillTint="97"/>
      </w:tcPr>
    </w:tblStylePr>
    <w:tblStylePr w:type="band2Horz">
      <w:tblPr/>
      <w:tcPr>
        <w:tcBorders>
          <w:top w:val="single" w:color="FFFFFF" w:themeColor="light1" w:sz="4" w:space="0"/>
          <w:bottom w:val="single" w:color="FFFFFF" w:themeColor="light1" w:sz="4" w:space="0"/>
        </w:tcBorders>
        <w:shd w:val="clear" w:color="auto" w:fill="D99695" w:themeFill="accent2" w:themeFillTint="97"/>
      </w:tcPr>
    </w:tblStylePr>
  </w:style>
  <w:style w:type="table" w:styleId="ListTable5Dark-Accent3">
    <w:name w:val="List Table 5 Dark Accent 3"/>
    <w:basedOn w:val="TableNormal"/>
    <w:uiPriority w:val="99"/>
    <w:tblPr>
      <w:tblStyleRowBandSize w:val="1"/>
      <w:tblStyleColBandSize w:val="1"/>
      <w:tblBorders>
        <w:top w:val="single" w:color="C3D69B" w:themeColor="accent3" w:themeTint="98" w:sz="32" w:space="0"/>
        <w:left w:val="single" w:color="C3D69B" w:themeColor="accent3" w:themeTint="98" w:sz="32" w:space="0"/>
        <w:bottom w:val="single" w:color="C3D69B" w:themeColor="accent3" w:themeTint="98" w:sz="32" w:space="0"/>
        <w:right w:val="single" w:color="C3D69B" w:themeColor="accent3" w:themeTint="98" w:sz="32" w:space="0"/>
      </w:tblBorders>
      <w:shd w:val="clear" w:color="auto" w:fill="C3D69B" w:themeFill="accent3" w:themeFillTint="98"/>
    </w:tblPr>
    <w:tblStylePr w:type="firstRow">
      <w:rPr>
        <w:rFonts w:ascii="Arial" w:hAnsi="Arial"/>
        <w:b/>
        <w:color w:val="FFFFFF" w:themeColor="light1"/>
        <w:sz w:val="22"/>
      </w:rPr>
      <w:tblPr/>
      <w:tcPr>
        <w:tcBorders>
          <w:top w:val="single" w:color="C3D69B" w:themeColor="accent3" w:themeTint="98" w:sz="32" w:space="0"/>
          <w:bottom w:val="single" w:color="FFFFFF" w:themeColor="light1" w:sz="12" w:space="0"/>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color="C3D69B" w:themeColor="accent3" w:themeTint="98" w:sz="32" w:space="0"/>
          <w:right w:val="single" w:color="FFFFFF" w:themeColor="light1" w:sz="4" w:space="0"/>
        </w:tcBorders>
      </w:tcPr>
    </w:tblStylePr>
    <w:tblStylePr w:type="lastCol">
      <w:tblPr/>
      <w:tcPr>
        <w:tcBorders>
          <w:left w:val="single" w:color="FFFFFF" w:themeColor="light1" w:sz="4" w:space="0"/>
          <w:right w:val="single" w:color="C3D69B" w:themeColor="accent3" w:themeTint="98" w:sz="32" w:space="0"/>
        </w:tcBorders>
      </w:tcPr>
    </w:tblStylePr>
    <w:tblStylePr w:type="band1Vert">
      <w:tblPr/>
      <w:tcPr>
        <w:tcBorders>
          <w:left w:val="single" w:color="FFFFFF" w:themeColor="light1" w:sz="4" w:space="0"/>
          <w:right w:val="single" w:color="FFFFFF" w:themeColor="light1" w:sz="4" w:space="0"/>
        </w:tcBorders>
        <w:shd w:val="clear" w:color="auto" w:fill="C3D69B" w:themeFill="accent3" w:themeFillTint="98"/>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auto" w:fill="C3D69B" w:themeFill="accent3" w:themeFillTint="98"/>
      </w:tcPr>
    </w:tblStylePr>
    <w:tblStylePr w:type="band2Horz">
      <w:tblPr/>
      <w:tcPr>
        <w:tcBorders>
          <w:top w:val="single" w:color="FFFFFF" w:themeColor="light1" w:sz="4" w:space="0"/>
          <w:bottom w:val="single" w:color="FFFFFF" w:themeColor="light1" w:sz="4" w:space="0"/>
        </w:tcBorders>
        <w:shd w:val="clear" w:color="auto" w:fill="C3D69B" w:themeFill="accent3" w:themeFillTint="98"/>
      </w:tcPr>
    </w:tblStylePr>
  </w:style>
  <w:style w:type="table" w:styleId="ListTable5Dark-Accent4">
    <w:name w:val="List Table 5 Dark Accent 4"/>
    <w:basedOn w:val="TableNormal"/>
    <w:uiPriority w:val="99"/>
    <w:tblPr>
      <w:tblStyleRowBandSize w:val="1"/>
      <w:tblStyleColBandSize w:val="1"/>
      <w:tblBorders>
        <w:top w:val="single" w:color="B2A1C6" w:themeColor="accent4" w:themeTint="9A" w:sz="32" w:space="0"/>
        <w:left w:val="single" w:color="B2A1C6" w:themeColor="accent4" w:themeTint="9A" w:sz="32" w:space="0"/>
        <w:bottom w:val="single" w:color="B2A1C6" w:themeColor="accent4" w:themeTint="9A" w:sz="32" w:space="0"/>
        <w:right w:val="single" w:color="B2A1C6" w:themeColor="accent4" w:themeTint="9A" w:sz="32" w:space="0"/>
      </w:tblBorders>
      <w:shd w:val="clear" w:color="auto" w:fill="B2A1C6" w:themeFill="accent4" w:themeFillTint="9A"/>
    </w:tblPr>
    <w:tblStylePr w:type="firstRow">
      <w:rPr>
        <w:rFonts w:ascii="Arial" w:hAnsi="Arial"/>
        <w:b/>
        <w:color w:val="FFFFFF" w:themeColor="light1"/>
        <w:sz w:val="22"/>
      </w:rPr>
      <w:tblPr/>
      <w:tcPr>
        <w:tcBorders>
          <w:top w:val="single" w:color="B2A1C6" w:themeColor="accent4" w:themeTint="9A" w:sz="32" w:space="0"/>
          <w:bottom w:val="single" w:color="FFFFFF" w:themeColor="light1" w:sz="12" w:space="0"/>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color="B2A1C6" w:themeColor="accent4" w:themeTint="9A" w:sz="32" w:space="0"/>
          <w:right w:val="single" w:color="FFFFFF" w:themeColor="light1" w:sz="4" w:space="0"/>
        </w:tcBorders>
      </w:tcPr>
    </w:tblStylePr>
    <w:tblStylePr w:type="lastCol">
      <w:tblPr/>
      <w:tcPr>
        <w:tcBorders>
          <w:left w:val="single" w:color="FFFFFF" w:themeColor="light1" w:sz="4" w:space="0"/>
          <w:right w:val="single" w:color="B2A1C6" w:themeColor="accent4" w:themeTint="9A" w:sz="32" w:space="0"/>
        </w:tcBorders>
      </w:tcPr>
    </w:tblStylePr>
    <w:tblStylePr w:type="band1Vert">
      <w:tblPr/>
      <w:tcPr>
        <w:tcBorders>
          <w:left w:val="single" w:color="FFFFFF" w:themeColor="light1" w:sz="4" w:space="0"/>
          <w:right w:val="single" w:color="FFFFFF" w:themeColor="light1" w:sz="4" w:space="0"/>
        </w:tcBorders>
        <w:shd w:val="clear" w:color="auto" w:fill="B2A1C6" w:themeFill="accent4" w:themeFillTint="9A"/>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auto" w:fill="B2A1C6" w:themeFill="accent4" w:themeFillTint="9A"/>
      </w:tcPr>
    </w:tblStylePr>
    <w:tblStylePr w:type="band2Horz">
      <w:tblPr/>
      <w:tcPr>
        <w:tcBorders>
          <w:top w:val="single" w:color="FFFFFF" w:themeColor="light1" w:sz="4" w:space="0"/>
          <w:bottom w:val="single" w:color="FFFFFF" w:themeColor="light1" w:sz="4" w:space="0"/>
        </w:tcBorders>
        <w:shd w:val="clear" w:color="auto" w:fill="B2A1C6" w:themeFill="accent4" w:themeFillTint="9A"/>
      </w:tcPr>
    </w:tblStylePr>
  </w:style>
  <w:style w:type="table" w:styleId="ListTable5Dark-Accent5">
    <w:name w:val="List Table 5 Dark Accent 5"/>
    <w:basedOn w:val="TableNormal"/>
    <w:uiPriority w:val="99"/>
    <w:tblPr>
      <w:tblStyleRowBandSize w:val="1"/>
      <w:tblStyleColBandSize w:val="1"/>
      <w:tblBorders>
        <w:top w:val="single" w:color="92CCDC" w:themeColor="accent5" w:themeTint="9A" w:sz="32" w:space="0"/>
        <w:left w:val="single" w:color="92CCDC" w:themeColor="accent5" w:themeTint="9A" w:sz="32" w:space="0"/>
        <w:bottom w:val="single" w:color="92CCDC" w:themeColor="accent5" w:themeTint="9A" w:sz="32" w:space="0"/>
        <w:right w:val="single" w:color="92CCDC" w:themeColor="accent5" w:themeTint="9A" w:sz="32" w:space="0"/>
      </w:tblBorders>
      <w:shd w:val="clear" w:color="auto" w:fill="92CCDC" w:themeFill="accent5" w:themeFillTint="9A"/>
    </w:tblPr>
    <w:tblStylePr w:type="firstRow">
      <w:rPr>
        <w:rFonts w:ascii="Arial" w:hAnsi="Arial"/>
        <w:b/>
        <w:color w:val="FFFFFF" w:themeColor="light1"/>
        <w:sz w:val="22"/>
      </w:rPr>
      <w:tblPr/>
      <w:tcPr>
        <w:tcBorders>
          <w:top w:val="single" w:color="92CCDC" w:themeColor="accent5" w:themeTint="9A" w:sz="32" w:space="0"/>
          <w:bottom w:val="single" w:color="FFFFFF" w:themeColor="light1" w:sz="12" w:space="0"/>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color="92CCDC" w:themeColor="accent5" w:themeTint="9A" w:sz="32" w:space="0"/>
          <w:right w:val="single" w:color="FFFFFF" w:themeColor="light1" w:sz="4" w:space="0"/>
        </w:tcBorders>
      </w:tcPr>
    </w:tblStylePr>
    <w:tblStylePr w:type="lastCol">
      <w:tblPr/>
      <w:tcPr>
        <w:tcBorders>
          <w:left w:val="single" w:color="FFFFFF" w:themeColor="light1" w:sz="4" w:space="0"/>
          <w:right w:val="single" w:color="92CCDC" w:themeColor="accent5" w:themeTint="9A" w:sz="32" w:space="0"/>
        </w:tcBorders>
      </w:tcPr>
    </w:tblStylePr>
    <w:tblStylePr w:type="band1Vert">
      <w:tblPr/>
      <w:tcPr>
        <w:tcBorders>
          <w:left w:val="single" w:color="FFFFFF" w:themeColor="light1" w:sz="4" w:space="0"/>
          <w:right w:val="single" w:color="FFFFFF" w:themeColor="light1" w:sz="4" w:space="0"/>
        </w:tcBorders>
        <w:shd w:val="clear" w:color="auto" w:fill="92CCDC" w:themeFill="accent5" w:themeFillTint="9A"/>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auto" w:fill="92CCDC" w:themeFill="accent5" w:themeFillTint="9A"/>
      </w:tcPr>
    </w:tblStylePr>
    <w:tblStylePr w:type="band2Horz">
      <w:tblPr/>
      <w:tcPr>
        <w:tcBorders>
          <w:top w:val="single" w:color="FFFFFF" w:themeColor="light1" w:sz="4" w:space="0"/>
          <w:bottom w:val="single" w:color="FFFFFF" w:themeColor="light1" w:sz="4" w:space="0"/>
        </w:tcBorders>
        <w:shd w:val="clear" w:color="auto" w:fill="92CCDC" w:themeFill="accent5" w:themeFillTint="9A"/>
      </w:tcPr>
    </w:tblStylePr>
  </w:style>
  <w:style w:type="table" w:styleId="ListTable5Dark-Accent6">
    <w:name w:val="List Table 5 Dark Accent 6"/>
    <w:basedOn w:val="TableNormal"/>
    <w:uiPriority w:val="99"/>
    <w:tblPr>
      <w:tblStyleRowBandSize w:val="1"/>
      <w:tblStyleColBandSize w:val="1"/>
      <w:tblBorders>
        <w:top w:val="single" w:color="FAC090" w:themeColor="accent6" w:themeTint="98" w:sz="32" w:space="0"/>
        <w:left w:val="single" w:color="FAC090" w:themeColor="accent6" w:themeTint="98" w:sz="32" w:space="0"/>
        <w:bottom w:val="single" w:color="FAC090" w:themeColor="accent6" w:themeTint="98" w:sz="32" w:space="0"/>
        <w:right w:val="single" w:color="FAC090" w:themeColor="accent6" w:themeTint="98" w:sz="32" w:space="0"/>
      </w:tblBorders>
      <w:shd w:val="clear" w:color="auto" w:fill="FAC090" w:themeFill="accent6" w:themeFillTint="98"/>
    </w:tblPr>
    <w:tblStylePr w:type="firstRow">
      <w:rPr>
        <w:rFonts w:ascii="Arial" w:hAnsi="Arial"/>
        <w:b/>
        <w:color w:val="FFFFFF" w:themeColor="light1"/>
        <w:sz w:val="22"/>
      </w:rPr>
      <w:tblPr/>
      <w:tcPr>
        <w:tcBorders>
          <w:top w:val="single" w:color="FAC090" w:themeColor="accent6" w:themeTint="98" w:sz="32" w:space="0"/>
          <w:bottom w:val="single" w:color="FFFFFF" w:themeColor="light1" w:sz="12" w:space="0"/>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color="FAC090" w:themeColor="accent6" w:themeTint="98" w:sz="32" w:space="0"/>
          <w:right w:val="single" w:color="FFFFFF" w:themeColor="light1" w:sz="4" w:space="0"/>
        </w:tcBorders>
      </w:tcPr>
    </w:tblStylePr>
    <w:tblStylePr w:type="lastCol">
      <w:tblPr/>
      <w:tcPr>
        <w:tcBorders>
          <w:left w:val="single" w:color="FFFFFF" w:themeColor="light1" w:sz="4" w:space="0"/>
          <w:right w:val="single" w:color="FAC090" w:themeColor="accent6" w:themeTint="98" w:sz="32" w:space="0"/>
        </w:tcBorders>
      </w:tcPr>
    </w:tblStylePr>
    <w:tblStylePr w:type="band1Vert">
      <w:tblPr/>
      <w:tcPr>
        <w:tcBorders>
          <w:left w:val="single" w:color="FFFFFF" w:themeColor="light1" w:sz="4" w:space="0"/>
          <w:right w:val="single" w:color="FFFFFF" w:themeColor="light1" w:sz="4" w:space="0"/>
        </w:tcBorders>
        <w:shd w:val="clear" w:color="auto" w:fill="FAC090" w:themeFill="accent6" w:themeFillTint="98"/>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auto" w:fill="FAC090" w:themeFill="accent6" w:themeFillTint="98"/>
      </w:tcPr>
    </w:tblStylePr>
    <w:tblStylePr w:type="band2Horz">
      <w:tblPr/>
      <w:tcPr>
        <w:tcBorders>
          <w:top w:val="single" w:color="FFFFFF" w:themeColor="light1" w:sz="4" w:space="0"/>
          <w:bottom w:val="single" w:color="FFFFFF" w:themeColor="light1" w:sz="4" w:space="0"/>
        </w:tcBorders>
        <w:shd w:val="clear" w:color="auto" w:fill="FAC090" w:themeFill="accent6" w:themeFillTint="98"/>
      </w:tcPr>
    </w:tblStylePr>
  </w:style>
  <w:style w:type="table" w:styleId="ListTable6Colorful">
    <w:name w:val="List Table 6 Colorful"/>
    <w:basedOn w:val="TableNormal"/>
    <w:uiPriority w:val="99"/>
    <w:tblPr>
      <w:tblStyleRowBandSize w:val="1"/>
      <w:tblStyleColBandSize w:val="1"/>
      <w:tblBorders>
        <w:top w:val="single" w:color="7F7F7F" w:themeColor="text1" w:themeTint="80" w:sz="4" w:space="0"/>
        <w:bottom w:val="single" w:color="7F7F7F" w:themeColor="text1" w:themeTint="80" w:sz="4" w:space="0"/>
      </w:tblBorders>
    </w:tblPr>
    <w:tblStylePr w:type="firstRow">
      <w:rPr>
        <w:b/>
        <w:color w:val="000000" w:themeColor="text1"/>
      </w:rPr>
      <w:tblPr/>
      <w:tcPr>
        <w:tcBorders>
          <w:bottom w:val="single" w:color="7F7F7F" w:themeColor="text1" w:themeTint="80" w:sz="4" w:space="0"/>
        </w:tcBorders>
      </w:tcPr>
    </w:tblStylePr>
    <w:tblStylePr w:type="lastRow">
      <w:rPr>
        <w:b/>
        <w:color w:val="000000" w:themeColor="text1"/>
      </w:rPr>
      <w:tblPr/>
      <w:tcPr>
        <w:tcBorders>
          <w:top w:val="single" w:color="7F7F7F" w:themeColor="text1" w:themeTint="80" w:sz="4" w:space="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styleId="ListTable6Colorful-Accent1">
    <w:name w:val="List Table 6 Colorful Accent 1"/>
    <w:basedOn w:val="TableNormal"/>
    <w:uiPriority w:val="99"/>
    <w:tblPr>
      <w:tblStyleRowBandSize w:val="1"/>
      <w:tblStyleColBandSize w:val="1"/>
      <w:tblBorders>
        <w:top w:val="single" w:color="4F81BD" w:themeColor="accent1" w:sz="4" w:space="0"/>
        <w:bottom w:val="single" w:color="4F81BD" w:themeColor="accent1" w:sz="4" w:space="0"/>
      </w:tblBorders>
    </w:tblPr>
    <w:tblStylePr w:type="firstRow">
      <w:rPr>
        <w:b/>
        <w:color w:val="2A4A71" w:themeColor="accent1" w:themeShade="95"/>
      </w:rPr>
      <w:tblPr/>
      <w:tcPr>
        <w:tcBorders>
          <w:bottom w:val="single" w:color="4F81BD" w:themeColor="accent1" w:sz="4" w:space="0"/>
        </w:tcBorders>
      </w:tcPr>
    </w:tblStylePr>
    <w:tblStylePr w:type="lastRow">
      <w:rPr>
        <w:b/>
        <w:color w:val="2A4A71" w:themeColor="accent1" w:themeShade="95"/>
      </w:rPr>
      <w:tblPr/>
      <w:tcPr>
        <w:tcBorders>
          <w:top w:val="single" w:color="4F81BD" w:themeColor="accent1" w:sz="4" w:space="0"/>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styleId="ListTable6Colorful-Accent2">
    <w:name w:val="List Table 6 Colorful Accent 2"/>
    <w:basedOn w:val="TableNormal"/>
    <w:uiPriority w:val="99"/>
    <w:tblPr>
      <w:tblStyleRowBandSize w:val="1"/>
      <w:tblStyleColBandSize w:val="1"/>
      <w:tblBorders>
        <w:top w:val="single" w:color="D99695" w:themeColor="accent2" w:themeTint="97" w:sz="4" w:space="0"/>
        <w:bottom w:val="single" w:color="D99695" w:themeColor="accent2" w:themeTint="97" w:sz="4" w:space="0"/>
      </w:tblBorders>
    </w:tblPr>
    <w:tblStylePr w:type="firstRow">
      <w:rPr>
        <w:b/>
        <w:color w:val="D99695" w:themeColor="accent2" w:themeTint="97" w:themeShade="95"/>
      </w:rPr>
      <w:tblPr/>
      <w:tcPr>
        <w:tcBorders>
          <w:bottom w:val="single" w:color="D99695" w:themeColor="accent2" w:themeTint="97" w:sz="4" w:space="0"/>
        </w:tcBorders>
      </w:tcPr>
    </w:tblStylePr>
    <w:tblStylePr w:type="lastRow">
      <w:rPr>
        <w:b/>
        <w:color w:val="D99695" w:themeColor="accent2" w:themeTint="97" w:themeShade="95"/>
      </w:rPr>
      <w:tblPr/>
      <w:tcPr>
        <w:tcBorders>
          <w:top w:val="single" w:color="D99695" w:themeColor="accent2" w:themeTint="97" w:sz="4" w:space="0"/>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styleId="ListTable6Colorful-Accent3">
    <w:name w:val="List Table 6 Colorful Accent 3"/>
    <w:basedOn w:val="TableNormal"/>
    <w:uiPriority w:val="99"/>
    <w:tblPr>
      <w:tblStyleRowBandSize w:val="1"/>
      <w:tblStyleColBandSize w:val="1"/>
      <w:tblBorders>
        <w:top w:val="single" w:color="C3D69B" w:themeColor="accent3" w:themeTint="98" w:sz="4" w:space="0"/>
        <w:bottom w:val="single" w:color="C3D69B" w:themeColor="accent3" w:themeTint="98" w:sz="4" w:space="0"/>
      </w:tblBorders>
    </w:tblPr>
    <w:tblStylePr w:type="firstRow">
      <w:rPr>
        <w:b/>
        <w:color w:val="C3D69B" w:themeColor="accent3" w:themeTint="98" w:themeShade="95"/>
      </w:rPr>
      <w:tblPr/>
      <w:tcPr>
        <w:tcBorders>
          <w:bottom w:val="single" w:color="C3D69B" w:themeColor="accent3" w:themeTint="98" w:sz="4" w:space="0"/>
        </w:tcBorders>
      </w:tcPr>
    </w:tblStylePr>
    <w:tblStylePr w:type="lastRow">
      <w:rPr>
        <w:b/>
        <w:color w:val="C3D69B" w:themeColor="accent3" w:themeTint="98" w:themeShade="95"/>
      </w:rPr>
      <w:tblPr/>
      <w:tcPr>
        <w:tcBorders>
          <w:top w:val="single" w:color="C3D69B" w:themeColor="accent3" w:themeTint="98" w:sz="4" w:space="0"/>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styleId="ListTable6Colorful-Accent4">
    <w:name w:val="List Table 6 Colorful Accent 4"/>
    <w:basedOn w:val="TableNormal"/>
    <w:uiPriority w:val="99"/>
    <w:tblPr>
      <w:tblStyleRowBandSize w:val="1"/>
      <w:tblStyleColBandSize w:val="1"/>
      <w:tblBorders>
        <w:top w:val="single" w:color="B2A1C6" w:themeColor="accent4" w:themeTint="9A" w:sz="4" w:space="0"/>
        <w:bottom w:val="single" w:color="B2A1C6" w:themeColor="accent4" w:themeTint="9A" w:sz="4" w:space="0"/>
      </w:tblBorders>
    </w:tblPr>
    <w:tblStylePr w:type="firstRow">
      <w:rPr>
        <w:b/>
        <w:color w:val="B2A1C6" w:themeColor="accent4" w:themeTint="9A" w:themeShade="95"/>
      </w:rPr>
      <w:tblPr/>
      <w:tcPr>
        <w:tcBorders>
          <w:bottom w:val="single" w:color="B2A1C6" w:themeColor="accent4" w:themeTint="9A" w:sz="4" w:space="0"/>
        </w:tcBorders>
      </w:tcPr>
    </w:tblStylePr>
    <w:tblStylePr w:type="lastRow">
      <w:rPr>
        <w:b/>
        <w:color w:val="B2A1C6" w:themeColor="accent4" w:themeTint="9A" w:themeShade="95"/>
      </w:rPr>
      <w:tblPr/>
      <w:tcPr>
        <w:tcBorders>
          <w:top w:val="single" w:color="B2A1C6" w:themeColor="accent4" w:themeTint="9A" w:sz="4" w:space="0"/>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styleId="ListTable6Colorful-Accent5">
    <w:name w:val="List Table 6 Colorful Accent 5"/>
    <w:basedOn w:val="TableNormal"/>
    <w:uiPriority w:val="99"/>
    <w:tblPr>
      <w:tblStyleRowBandSize w:val="1"/>
      <w:tblStyleColBandSize w:val="1"/>
      <w:tblBorders>
        <w:top w:val="single" w:color="92CCDC" w:themeColor="accent5" w:themeTint="9A" w:sz="4" w:space="0"/>
        <w:bottom w:val="single" w:color="92CCDC" w:themeColor="accent5" w:themeTint="9A" w:sz="4" w:space="0"/>
      </w:tblBorders>
    </w:tblPr>
    <w:tblStylePr w:type="firstRow">
      <w:rPr>
        <w:b/>
        <w:color w:val="92CCDC" w:themeColor="accent5" w:themeTint="9A" w:themeShade="95"/>
      </w:rPr>
      <w:tblPr/>
      <w:tcPr>
        <w:tcBorders>
          <w:bottom w:val="single" w:color="92CCDC" w:themeColor="accent5" w:themeTint="9A" w:sz="4" w:space="0"/>
        </w:tcBorders>
      </w:tcPr>
    </w:tblStylePr>
    <w:tblStylePr w:type="lastRow">
      <w:rPr>
        <w:b/>
        <w:color w:val="92CCDC" w:themeColor="accent5" w:themeTint="9A" w:themeShade="95"/>
      </w:rPr>
      <w:tblPr/>
      <w:tcPr>
        <w:tcBorders>
          <w:top w:val="single" w:color="92CCDC" w:themeColor="accent5" w:themeTint="9A" w:sz="4" w:space="0"/>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styleId="ListTable6Colorful-Accent6">
    <w:name w:val="List Table 6 Colorful Accent 6"/>
    <w:basedOn w:val="TableNormal"/>
    <w:uiPriority w:val="99"/>
    <w:tblPr>
      <w:tblStyleRowBandSize w:val="1"/>
      <w:tblStyleColBandSize w:val="1"/>
      <w:tblBorders>
        <w:top w:val="single" w:color="FAC090" w:themeColor="accent6" w:themeTint="98" w:sz="4" w:space="0"/>
        <w:bottom w:val="single" w:color="FAC090" w:themeColor="accent6" w:themeTint="98" w:sz="4" w:space="0"/>
      </w:tblBorders>
    </w:tblPr>
    <w:tblStylePr w:type="firstRow">
      <w:rPr>
        <w:b/>
        <w:color w:val="FAC090" w:themeColor="accent6" w:themeTint="98" w:themeShade="95"/>
      </w:rPr>
      <w:tblPr/>
      <w:tcPr>
        <w:tcBorders>
          <w:bottom w:val="single" w:color="FAC090" w:themeColor="accent6" w:themeTint="98" w:sz="4" w:space="0"/>
        </w:tcBorders>
      </w:tcPr>
    </w:tblStylePr>
    <w:tblStylePr w:type="lastRow">
      <w:rPr>
        <w:b/>
        <w:color w:val="FAC090" w:themeColor="accent6" w:themeTint="98" w:themeShade="95"/>
      </w:rPr>
      <w:tblPr/>
      <w:tcPr>
        <w:tcBorders>
          <w:top w:val="single" w:color="FAC090" w:themeColor="accent6" w:themeTint="98" w:sz="4" w:space="0"/>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ListTable7Colorful">
    <w:name w:val="List Table 7 Colorful"/>
    <w:basedOn w:val="TableNormal"/>
    <w:uiPriority w:val="99"/>
    <w:tblPr>
      <w:tblStyleRowBandSize w:val="1"/>
      <w:tblStyleColBandSize w:val="1"/>
      <w:tblBorders>
        <w:right w:val="single" w:color="7F7F7F" w:themeColor="text1" w:themeTint="80" w:sz="4" w:space="0"/>
      </w:tblBorders>
    </w:tblPr>
    <w:tblStylePr w:type="firstRow">
      <w:rPr>
        <w:rFonts w:ascii="Arial" w:hAnsi="Arial"/>
        <w:i/>
        <w:color w:val="7F7F7F" w:themeColor="text1" w:themeTint="80" w:themeShade="95"/>
        <w:sz w:val="22"/>
      </w:rPr>
      <w:tblPr/>
      <w:tcPr>
        <w:tcBorders>
          <w:top w:val="none" w:color="auto" w:sz="0" w:space="0"/>
          <w:left w:val="none" w:color="auto" w:sz="0" w:space="0"/>
          <w:bottom w:val="single" w:color="7F7F7F" w:themeColor="text1" w:themeTint="80" w:sz="4" w:space="0"/>
          <w:right w:val="none" w:color="auto" w:sz="0" w:space="0"/>
        </w:tcBorders>
        <w:shd w:val="clear" w:color="auto" w:fill="FFFFFF" w:themeFill="light1"/>
      </w:tcPr>
    </w:tblStylePr>
    <w:tblStylePr w:type="lastRow">
      <w:rPr>
        <w:rFonts w:ascii="Arial" w:hAnsi="Arial"/>
        <w:i/>
        <w:color w:val="7F7F7F" w:themeColor="text1" w:themeTint="80" w:themeShade="95"/>
        <w:sz w:val="22"/>
      </w:rPr>
      <w:tblPr/>
      <w:tcPr>
        <w:tcBorders>
          <w:top w:val="single" w:color="7F7F7F" w:themeColor="text1" w:themeTint="80" w:sz="4" w:space="0"/>
          <w:left w:val="none" w:color="auto" w:sz="0" w:space="0"/>
          <w:bottom w:val="none" w:color="auto" w:sz="0" w:space="0"/>
          <w:right w:val="none" w:color="auto" w:sz="0" w:space="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color="auto" w:sz="0" w:space="0"/>
          <w:left w:val="none" w:color="auto" w:sz="0" w:space="0"/>
          <w:bottom w:val="none" w:color="auto" w:sz="0" w:space="0"/>
          <w:right w:val="single" w:color="7F7F7F" w:themeColor="text1" w:themeTint="80" w:sz="4" w:space="0"/>
        </w:tcBorders>
        <w:shd w:val="clear" w:color="auto" w:fill="FFFFFF"/>
      </w:tcPr>
    </w:tblStylePr>
    <w:tblStylePr w:type="lastCol">
      <w:rPr>
        <w:rFonts w:ascii="Arial" w:hAnsi="Arial"/>
        <w:i/>
        <w:color w:val="7F7F7F" w:themeColor="text1" w:themeTint="80" w:themeShade="95"/>
        <w:sz w:val="22"/>
      </w:rPr>
      <w:tblPr/>
      <w:tcPr>
        <w:tcBorders>
          <w:top w:val="none" w:color="auto" w:sz="0" w:space="0"/>
          <w:left w:val="single" w:color="7F7F7F" w:themeColor="text1" w:themeTint="80" w:sz="4" w:space="0"/>
          <w:bottom w:val="none" w:color="auto" w:sz="0" w:space="0"/>
          <w:right w:val="none" w:color="auto" w:sz="0" w:space="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styleId="ListTable7Colorful-Accent1">
    <w:name w:val="List Table 7 Colorful Accent 1"/>
    <w:basedOn w:val="TableNormal"/>
    <w:uiPriority w:val="99"/>
    <w:tblPr>
      <w:tblStyleRowBandSize w:val="1"/>
      <w:tblStyleColBandSize w:val="1"/>
      <w:tblBorders>
        <w:right w:val="single" w:color="4F81BD" w:themeColor="accent1" w:sz="4" w:space="0"/>
      </w:tblBorders>
    </w:tblPr>
    <w:tblStylePr w:type="firstRow">
      <w:rPr>
        <w:rFonts w:ascii="Arial" w:hAnsi="Arial"/>
        <w:i/>
        <w:color w:val="2A4A71" w:themeColor="accent1" w:themeShade="95"/>
        <w:sz w:val="22"/>
      </w:rPr>
      <w:tblPr/>
      <w:tcPr>
        <w:tcBorders>
          <w:top w:val="none" w:color="auto" w:sz="0" w:space="0"/>
          <w:left w:val="none" w:color="auto" w:sz="0" w:space="0"/>
          <w:bottom w:val="single" w:color="4F81BD" w:themeColor="accent1" w:sz="4" w:space="0"/>
          <w:right w:val="none" w:color="auto" w:sz="0" w:space="0"/>
        </w:tcBorders>
        <w:shd w:val="clear" w:color="auto" w:fill="FFFFFF" w:themeFill="light1"/>
      </w:tcPr>
    </w:tblStylePr>
    <w:tblStylePr w:type="lastRow">
      <w:rPr>
        <w:rFonts w:ascii="Arial" w:hAnsi="Arial"/>
        <w:i/>
        <w:color w:val="2A4A71" w:themeColor="accent1" w:themeShade="95"/>
        <w:sz w:val="22"/>
      </w:rPr>
      <w:tblPr/>
      <w:tcPr>
        <w:tcBorders>
          <w:top w:val="single" w:color="4F81BD" w:themeColor="accent1" w:sz="4" w:space="0"/>
          <w:left w:val="none" w:color="auto" w:sz="0" w:space="0"/>
          <w:bottom w:val="none" w:color="auto" w:sz="0" w:space="0"/>
          <w:right w:val="none" w:color="auto" w:sz="0" w:space="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color="auto" w:sz="0" w:space="0"/>
          <w:left w:val="none" w:color="auto" w:sz="0" w:space="0"/>
          <w:bottom w:val="none" w:color="auto" w:sz="0" w:space="0"/>
          <w:right w:val="single" w:color="4F81BD" w:themeColor="accent1" w:sz="4" w:space="0"/>
        </w:tcBorders>
        <w:shd w:val="clear" w:color="auto" w:fill="FFFFFF"/>
      </w:tcPr>
    </w:tblStylePr>
    <w:tblStylePr w:type="lastCol">
      <w:rPr>
        <w:rFonts w:ascii="Arial" w:hAnsi="Arial"/>
        <w:i/>
        <w:color w:val="2A4A71" w:themeColor="accent1" w:themeShade="95"/>
        <w:sz w:val="22"/>
      </w:rPr>
      <w:tblPr/>
      <w:tcPr>
        <w:tcBorders>
          <w:top w:val="none" w:color="auto" w:sz="0" w:space="0"/>
          <w:left w:val="single" w:color="4F81BD" w:themeColor="accent1" w:sz="4" w:space="0"/>
          <w:bottom w:val="none" w:color="auto" w:sz="0" w:space="0"/>
          <w:right w:val="none" w:color="auto" w:sz="0" w:space="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styleId="ListTable7Colorful-Accent2">
    <w:name w:val="List Table 7 Colorful Accent 2"/>
    <w:basedOn w:val="TableNormal"/>
    <w:uiPriority w:val="99"/>
    <w:tblPr>
      <w:tblStyleRowBandSize w:val="1"/>
      <w:tblStyleColBandSize w:val="1"/>
      <w:tblBorders>
        <w:right w:val="single" w:color="D99695" w:themeColor="accent2" w:themeTint="97" w:sz="4" w:space="0"/>
      </w:tblBorders>
    </w:tblPr>
    <w:tblStylePr w:type="firstRow">
      <w:rPr>
        <w:rFonts w:ascii="Arial" w:hAnsi="Arial"/>
        <w:i/>
        <w:color w:val="D99695" w:themeColor="accent2" w:themeTint="97" w:themeShade="95"/>
        <w:sz w:val="22"/>
      </w:rPr>
      <w:tblPr/>
      <w:tcPr>
        <w:tcBorders>
          <w:top w:val="none" w:color="auto" w:sz="0" w:space="0"/>
          <w:left w:val="none" w:color="auto" w:sz="0" w:space="0"/>
          <w:bottom w:val="single" w:color="D99695" w:themeColor="accent2" w:themeTint="97" w:sz="4" w:space="0"/>
          <w:right w:val="none" w:color="auto" w:sz="0" w:space="0"/>
        </w:tcBorders>
        <w:shd w:val="clear" w:color="auto" w:fill="FFFFFF" w:themeFill="light1"/>
      </w:tcPr>
    </w:tblStylePr>
    <w:tblStylePr w:type="lastRow">
      <w:rPr>
        <w:rFonts w:ascii="Arial" w:hAnsi="Arial"/>
        <w:i/>
        <w:color w:val="D99695" w:themeColor="accent2" w:themeTint="97" w:themeShade="95"/>
        <w:sz w:val="22"/>
      </w:rPr>
      <w:tblPr/>
      <w:tcPr>
        <w:tcBorders>
          <w:top w:val="single" w:color="D99695" w:themeColor="accent2" w:themeTint="97" w:sz="4" w:space="0"/>
          <w:left w:val="none" w:color="auto" w:sz="0" w:space="0"/>
          <w:bottom w:val="none" w:color="auto" w:sz="0" w:space="0"/>
          <w:right w:val="none" w:color="auto" w:sz="0" w:space="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color="auto" w:sz="0" w:space="0"/>
          <w:left w:val="none" w:color="auto" w:sz="0" w:space="0"/>
          <w:bottom w:val="none" w:color="auto" w:sz="0" w:space="0"/>
          <w:right w:val="single" w:color="D99695" w:themeColor="accent2" w:themeTint="97" w:sz="4" w:space="0"/>
        </w:tcBorders>
        <w:shd w:val="clear" w:color="auto" w:fill="FFFFFF"/>
      </w:tcPr>
    </w:tblStylePr>
    <w:tblStylePr w:type="lastCol">
      <w:rPr>
        <w:rFonts w:ascii="Arial" w:hAnsi="Arial"/>
        <w:i/>
        <w:color w:val="D99695" w:themeColor="accent2" w:themeTint="97" w:themeShade="95"/>
        <w:sz w:val="22"/>
      </w:rPr>
      <w:tblPr/>
      <w:tcPr>
        <w:tcBorders>
          <w:top w:val="none" w:color="auto" w:sz="0" w:space="0"/>
          <w:left w:val="single" w:color="D99695" w:themeColor="accent2" w:themeTint="97" w:sz="4" w:space="0"/>
          <w:bottom w:val="none" w:color="auto" w:sz="0" w:space="0"/>
          <w:right w:val="none" w:color="auto" w:sz="0" w:space="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styleId="ListTable7Colorful-Accent3">
    <w:name w:val="List Table 7 Colorful Accent 3"/>
    <w:basedOn w:val="TableNormal"/>
    <w:uiPriority w:val="99"/>
    <w:tblPr>
      <w:tblStyleRowBandSize w:val="1"/>
      <w:tblStyleColBandSize w:val="1"/>
      <w:tblBorders>
        <w:right w:val="single" w:color="C3D69B" w:themeColor="accent3" w:themeTint="98" w:sz="4" w:space="0"/>
      </w:tblBorders>
    </w:tblPr>
    <w:tblStylePr w:type="firstRow">
      <w:rPr>
        <w:rFonts w:ascii="Arial" w:hAnsi="Arial"/>
        <w:i/>
        <w:color w:val="C3D69B" w:themeColor="accent3" w:themeTint="98" w:themeShade="95"/>
        <w:sz w:val="22"/>
      </w:rPr>
      <w:tblPr/>
      <w:tcPr>
        <w:tcBorders>
          <w:top w:val="none" w:color="auto" w:sz="0" w:space="0"/>
          <w:left w:val="none" w:color="auto" w:sz="0" w:space="0"/>
          <w:bottom w:val="single" w:color="C3D69B" w:themeColor="accent3" w:themeTint="98" w:sz="4" w:space="0"/>
          <w:right w:val="none" w:color="auto" w:sz="0" w:space="0"/>
        </w:tcBorders>
        <w:shd w:val="clear" w:color="auto" w:fill="FFFFFF" w:themeFill="light1"/>
      </w:tcPr>
    </w:tblStylePr>
    <w:tblStylePr w:type="lastRow">
      <w:rPr>
        <w:rFonts w:ascii="Arial" w:hAnsi="Arial"/>
        <w:i/>
        <w:color w:val="C3D69B" w:themeColor="accent3" w:themeTint="98" w:themeShade="95"/>
        <w:sz w:val="22"/>
      </w:rPr>
      <w:tblPr/>
      <w:tcPr>
        <w:tcBorders>
          <w:top w:val="single" w:color="C3D69B" w:themeColor="accent3" w:themeTint="98" w:sz="4" w:space="0"/>
          <w:left w:val="none" w:color="auto" w:sz="0" w:space="0"/>
          <w:bottom w:val="none" w:color="auto" w:sz="0" w:space="0"/>
          <w:right w:val="none" w:color="auto" w:sz="0" w:space="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color="auto" w:sz="0" w:space="0"/>
          <w:left w:val="none" w:color="auto" w:sz="0" w:space="0"/>
          <w:bottom w:val="none" w:color="auto" w:sz="0" w:space="0"/>
          <w:right w:val="single" w:color="C3D69B" w:themeColor="accent3" w:themeTint="98" w:sz="4" w:space="0"/>
        </w:tcBorders>
        <w:shd w:val="clear" w:color="auto" w:fill="FFFFFF"/>
      </w:tcPr>
    </w:tblStylePr>
    <w:tblStylePr w:type="lastCol">
      <w:rPr>
        <w:rFonts w:ascii="Arial" w:hAnsi="Arial"/>
        <w:i/>
        <w:color w:val="C3D69B" w:themeColor="accent3" w:themeTint="98" w:themeShade="95"/>
        <w:sz w:val="22"/>
      </w:rPr>
      <w:tblPr/>
      <w:tcPr>
        <w:tcBorders>
          <w:top w:val="none" w:color="auto" w:sz="0" w:space="0"/>
          <w:left w:val="single" w:color="C3D69B" w:themeColor="accent3" w:themeTint="98" w:sz="4" w:space="0"/>
          <w:bottom w:val="none" w:color="auto" w:sz="0" w:space="0"/>
          <w:right w:val="none" w:color="auto" w:sz="0" w:space="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styleId="ListTable7Colorful-Accent4">
    <w:name w:val="List Table 7 Colorful Accent 4"/>
    <w:basedOn w:val="TableNormal"/>
    <w:uiPriority w:val="99"/>
    <w:tblPr>
      <w:tblStyleRowBandSize w:val="1"/>
      <w:tblStyleColBandSize w:val="1"/>
      <w:tblBorders>
        <w:right w:val="single" w:color="B2A1C6" w:themeColor="accent4" w:themeTint="9A" w:sz="4" w:space="0"/>
      </w:tblBorders>
    </w:tblPr>
    <w:tblStylePr w:type="firstRow">
      <w:rPr>
        <w:rFonts w:ascii="Arial" w:hAnsi="Arial"/>
        <w:i/>
        <w:color w:val="B2A1C6" w:themeColor="accent4" w:themeTint="9A" w:themeShade="95"/>
        <w:sz w:val="22"/>
      </w:rPr>
      <w:tblPr/>
      <w:tcPr>
        <w:tcBorders>
          <w:top w:val="none" w:color="auto" w:sz="0" w:space="0"/>
          <w:left w:val="none" w:color="auto" w:sz="0" w:space="0"/>
          <w:bottom w:val="single" w:color="B2A1C6" w:themeColor="accent4" w:themeTint="9A" w:sz="4" w:space="0"/>
          <w:right w:val="none" w:color="auto" w:sz="0" w:space="0"/>
        </w:tcBorders>
        <w:shd w:val="clear" w:color="auto" w:fill="FFFFFF" w:themeFill="light1"/>
      </w:tcPr>
    </w:tblStylePr>
    <w:tblStylePr w:type="lastRow">
      <w:rPr>
        <w:rFonts w:ascii="Arial" w:hAnsi="Arial"/>
        <w:i/>
        <w:color w:val="B2A1C6" w:themeColor="accent4" w:themeTint="9A" w:themeShade="95"/>
        <w:sz w:val="22"/>
      </w:rPr>
      <w:tblPr/>
      <w:tcPr>
        <w:tcBorders>
          <w:top w:val="single" w:color="B2A1C6" w:themeColor="accent4" w:themeTint="9A" w:sz="4" w:space="0"/>
          <w:left w:val="none" w:color="auto" w:sz="0" w:space="0"/>
          <w:bottom w:val="none" w:color="auto" w:sz="0" w:space="0"/>
          <w:right w:val="none" w:color="auto" w:sz="0" w:space="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color="auto" w:sz="0" w:space="0"/>
          <w:left w:val="none" w:color="auto" w:sz="0" w:space="0"/>
          <w:bottom w:val="none" w:color="auto" w:sz="0" w:space="0"/>
          <w:right w:val="single" w:color="B2A1C6" w:themeColor="accent4" w:themeTint="9A" w:sz="4" w:space="0"/>
        </w:tcBorders>
        <w:shd w:val="clear" w:color="auto" w:fill="FFFFFF"/>
      </w:tcPr>
    </w:tblStylePr>
    <w:tblStylePr w:type="lastCol">
      <w:rPr>
        <w:rFonts w:ascii="Arial" w:hAnsi="Arial"/>
        <w:i/>
        <w:color w:val="B2A1C6" w:themeColor="accent4" w:themeTint="9A" w:themeShade="95"/>
        <w:sz w:val="22"/>
      </w:rPr>
      <w:tblPr/>
      <w:tcPr>
        <w:tcBorders>
          <w:top w:val="none" w:color="auto" w:sz="0" w:space="0"/>
          <w:left w:val="single" w:color="B2A1C6" w:themeColor="accent4" w:themeTint="9A" w:sz="4" w:space="0"/>
          <w:bottom w:val="none" w:color="auto" w:sz="0" w:space="0"/>
          <w:right w:val="none" w:color="auto" w:sz="0" w:space="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styleId="ListTable7Colorful-Accent5">
    <w:name w:val="List Table 7 Colorful Accent 5"/>
    <w:basedOn w:val="TableNormal"/>
    <w:uiPriority w:val="99"/>
    <w:tblPr>
      <w:tblStyleRowBandSize w:val="1"/>
      <w:tblStyleColBandSize w:val="1"/>
      <w:tblBorders>
        <w:right w:val="single" w:color="92CCDC" w:themeColor="accent5" w:themeTint="9A" w:sz="4" w:space="0"/>
      </w:tblBorders>
    </w:tblPr>
    <w:tblStylePr w:type="firstRow">
      <w:rPr>
        <w:rFonts w:ascii="Arial" w:hAnsi="Arial"/>
        <w:i/>
        <w:color w:val="92CCDC" w:themeColor="accent5" w:themeTint="9A" w:themeShade="95"/>
        <w:sz w:val="22"/>
      </w:rPr>
      <w:tblPr/>
      <w:tcPr>
        <w:tcBorders>
          <w:top w:val="none" w:color="auto" w:sz="0" w:space="0"/>
          <w:left w:val="none" w:color="auto" w:sz="0" w:space="0"/>
          <w:bottom w:val="single" w:color="92CCDC" w:themeColor="accent5" w:themeTint="9A" w:sz="4" w:space="0"/>
          <w:right w:val="none" w:color="auto" w:sz="0" w:space="0"/>
        </w:tcBorders>
        <w:shd w:val="clear" w:color="auto" w:fill="FFFFFF" w:themeFill="light1"/>
      </w:tcPr>
    </w:tblStylePr>
    <w:tblStylePr w:type="lastRow">
      <w:rPr>
        <w:rFonts w:ascii="Arial" w:hAnsi="Arial"/>
        <w:i/>
        <w:color w:val="92CCDC" w:themeColor="accent5" w:themeTint="9A" w:themeShade="95"/>
        <w:sz w:val="22"/>
      </w:rPr>
      <w:tblPr/>
      <w:tcPr>
        <w:tcBorders>
          <w:top w:val="single" w:color="92CCDC" w:themeColor="accent5" w:themeTint="9A" w:sz="4" w:space="0"/>
          <w:left w:val="none" w:color="auto" w:sz="0" w:space="0"/>
          <w:bottom w:val="none" w:color="auto" w:sz="0" w:space="0"/>
          <w:right w:val="none" w:color="auto" w:sz="0" w:space="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color="auto" w:sz="0" w:space="0"/>
          <w:left w:val="none" w:color="auto" w:sz="0" w:space="0"/>
          <w:bottom w:val="none" w:color="auto" w:sz="0" w:space="0"/>
          <w:right w:val="single" w:color="92CCDC" w:themeColor="accent5" w:themeTint="9A" w:sz="4" w:space="0"/>
        </w:tcBorders>
        <w:shd w:val="clear" w:color="auto" w:fill="FFFFFF"/>
      </w:tcPr>
    </w:tblStylePr>
    <w:tblStylePr w:type="lastCol">
      <w:rPr>
        <w:rFonts w:ascii="Arial" w:hAnsi="Arial"/>
        <w:i/>
        <w:color w:val="92CCDC" w:themeColor="accent5" w:themeTint="9A" w:themeShade="95"/>
        <w:sz w:val="22"/>
      </w:rPr>
      <w:tblPr/>
      <w:tcPr>
        <w:tcBorders>
          <w:top w:val="none" w:color="auto" w:sz="0" w:space="0"/>
          <w:left w:val="single" w:color="92CCDC" w:themeColor="accent5" w:themeTint="9A" w:sz="4" w:space="0"/>
          <w:bottom w:val="none" w:color="auto" w:sz="0" w:space="0"/>
          <w:right w:val="none" w:color="auto" w:sz="0" w:space="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styleId="ListTable7Colorful-Accent6">
    <w:name w:val="List Table 7 Colorful Accent 6"/>
    <w:basedOn w:val="TableNormal"/>
    <w:uiPriority w:val="99"/>
    <w:tblPr>
      <w:tblStyleRowBandSize w:val="1"/>
      <w:tblStyleColBandSize w:val="1"/>
      <w:tblBorders>
        <w:right w:val="single" w:color="FAC090" w:themeColor="accent6" w:themeTint="98" w:sz="4" w:space="0"/>
      </w:tblBorders>
    </w:tblPr>
    <w:tblStylePr w:type="firstRow">
      <w:rPr>
        <w:rFonts w:ascii="Arial" w:hAnsi="Arial"/>
        <w:i/>
        <w:color w:val="FAC090" w:themeColor="accent6" w:themeTint="98" w:themeShade="95"/>
        <w:sz w:val="22"/>
      </w:rPr>
      <w:tblPr/>
      <w:tcPr>
        <w:tcBorders>
          <w:top w:val="none" w:color="auto" w:sz="0" w:space="0"/>
          <w:left w:val="none" w:color="auto" w:sz="0" w:space="0"/>
          <w:bottom w:val="single" w:color="FAC090" w:themeColor="accent6" w:themeTint="98" w:sz="4" w:space="0"/>
          <w:right w:val="none" w:color="auto" w:sz="0" w:space="0"/>
        </w:tcBorders>
        <w:shd w:val="clear" w:color="auto" w:fill="FFFFFF" w:themeFill="light1"/>
      </w:tcPr>
    </w:tblStylePr>
    <w:tblStylePr w:type="lastRow">
      <w:rPr>
        <w:rFonts w:ascii="Arial" w:hAnsi="Arial"/>
        <w:i/>
        <w:color w:val="FAC090" w:themeColor="accent6" w:themeTint="98" w:themeShade="95"/>
        <w:sz w:val="22"/>
      </w:rPr>
      <w:tblPr/>
      <w:tcPr>
        <w:tcBorders>
          <w:top w:val="single" w:color="FAC090" w:themeColor="accent6" w:themeTint="98" w:sz="4" w:space="0"/>
          <w:left w:val="none" w:color="auto" w:sz="0" w:space="0"/>
          <w:bottom w:val="none" w:color="auto" w:sz="0" w:space="0"/>
          <w:right w:val="none" w:color="auto" w:sz="0" w:space="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color="auto" w:sz="0" w:space="0"/>
          <w:left w:val="none" w:color="auto" w:sz="0" w:space="0"/>
          <w:bottom w:val="none" w:color="auto" w:sz="0" w:space="0"/>
          <w:right w:val="single" w:color="FAC090" w:themeColor="accent6" w:themeTint="98" w:sz="4" w:space="0"/>
        </w:tcBorders>
        <w:shd w:val="clear" w:color="auto" w:fill="FFFFFF"/>
      </w:tcPr>
    </w:tblStylePr>
    <w:tblStylePr w:type="lastCol">
      <w:rPr>
        <w:rFonts w:ascii="Arial" w:hAnsi="Arial"/>
        <w:i/>
        <w:color w:val="FAC090" w:themeColor="accent6" w:themeTint="98" w:themeShade="95"/>
        <w:sz w:val="22"/>
      </w:rPr>
      <w:tblPr/>
      <w:tcPr>
        <w:tcBorders>
          <w:top w:val="none" w:color="auto" w:sz="0" w:space="0"/>
          <w:left w:val="single" w:color="FAC090" w:themeColor="accent6" w:themeTint="98" w:sz="4" w:space="0"/>
          <w:bottom w:val="none" w:color="auto" w:sz="0" w:space="0"/>
          <w:right w:val="none" w:color="auto" w:sz="0" w:space="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Lined-Accent" w:customStyle="1">
    <w:name w:val="Lined - Accent"/>
    <w:basedOn w:val="TableNormal"/>
    <w:uiPriority w:val="99"/>
    <w:rPr>
      <w:color w:val="404040"/>
      <w:sz w:val="20"/>
      <w:szCs w:val="20"/>
      <w:lang w:val="en-CA"/>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styleId="Lined-Accent1" w:customStyle="1">
    <w:name w:val="Lined - Accent 1"/>
    <w:basedOn w:val="TableNormal"/>
    <w:uiPriority w:val="99"/>
    <w:rPr>
      <w:color w:val="404040"/>
      <w:sz w:val="20"/>
      <w:szCs w:val="20"/>
      <w:lang w:val="en-CA"/>
    </w:rPr>
    <w:tblPr>
      <w:tblStyleRowBandSize w:val="1"/>
      <w:tblStyleColBandSize w:val="1"/>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styleId="Lined-Accent2" w:customStyle="1">
    <w:name w:val="Lined - Accent 2"/>
    <w:basedOn w:val="TableNormal"/>
    <w:uiPriority w:val="99"/>
    <w:rPr>
      <w:color w:val="404040"/>
      <w:sz w:val="20"/>
      <w:szCs w:val="20"/>
      <w:lang w:val="en-CA"/>
    </w:rPr>
    <w:tblPr>
      <w:tblStyleRowBandSize w:val="1"/>
      <w:tblStyleColBandSize w:val="1"/>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styleId="Lined-Accent3" w:customStyle="1">
    <w:name w:val="Lined - Accent 3"/>
    <w:basedOn w:val="TableNormal"/>
    <w:uiPriority w:val="99"/>
    <w:rPr>
      <w:color w:val="404040"/>
      <w:sz w:val="20"/>
      <w:szCs w:val="20"/>
      <w:lang w:val="en-CA"/>
    </w:rPr>
    <w:tblPr>
      <w:tblStyleRowBandSize w:val="1"/>
      <w:tblStyleColBandSize w:val="1"/>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styleId="Lined-Accent4" w:customStyle="1">
    <w:name w:val="Lined - Accent 4"/>
    <w:basedOn w:val="TableNormal"/>
    <w:uiPriority w:val="99"/>
    <w:rPr>
      <w:color w:val="404040"/>
      <w:sz w:val="20"/>
      <w:szCs w:val="20"/>
      <w:lang w:val="en-CA"/>
    </w:rPr>
    <w:tblPr>
      <w:tblStyleRowBandSize w:val="1"/>
      <w:tblStyleColBandSize w:val="1"/>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styleId="Lined-Accent5" w:customStyle="1">
    <w:name w:val="Lined - Accent 5"/>
    <w:basedOn w:val="TableNormal"/>
    <w:uiPriority w:val="99"/>
    <w:rPr>
      <w:color w:val="404040"/>
      <w:sz w:val="20"/>
      <w:szCs w:val="20"/>
      <w:lang w:val="en-CA"/>
    </w:rPr>
    <w:tblPr>
      <w:tblStyleRowBandSize w:val="1"/>
      <w:tblStyleColBandSize w:val="1"/>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styleId="Lined-Accent6" w:customStyle="1">
    <w:name w:val="Lined - Accent 6"/>
    <w:basedOn w:val="TableNormal"/>
    <w:uiPriority w:val="99"/>
    <w:rPr>
      <w:color w:val="404040"/>
      <w:sz w:val="20"/>
      <w:szCs w:val="20"/>
      <w:lang w:val="en-CA"/>
    </w:rPr>
    <w:tblPr>
      <w:tblStyleRowBandSize w:val="1"/>
      <w:tblStyleColBandSize w:val="1"/>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styleId="BorderedLined-Accent" w:customStyle="1">
    <w:name w:val="Bordered &amp; Lined - Accent"/>
    <w:basedOn w:val="TableNormal"/>
    <w:uiPriority w:val="99"/>
    <w:rPr>
      <w:color w:val="404040"/>
      <w:sz w:val="20"/>
      <w:szCs w:val="20"/>
      <w:lang w:val="en-CA"/>
    </w:rPr>
    <w:tblPr>
      <w:tblStyleRowBandSize w:val="1"/>
      <w:tblStyleColBandSize w:val="1"/>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styleId="BorderedLined-Accent1" w:customStyle="1">
    <w:name w:val="Bordered &amp; Lined - Accent 1"/>
    <w:basedOn w:val="TableNormal"/>
    <w:uiPriority w:val="99"/>
    <w:rPr>
      <w:color w:val="404040"/>
      <w:sz w:val="20"/>
      <w:szCs w:val="20"/>
      <w:lang w:val="en-CA"/>
    </w:rPr>
    <w:tblPr>
      <w:tblStyleRowBandSize w:val="1"/>
      <w:tblStyleColBandSize w:val="1"/>
      <w:tblBorders>
        <w:top w:val="single" w:color="2A4A71" w:themeColor="accent1" w:themeShade="95" w:sz="4" w:space="0"/>
        <w:left w:val="single" w:color="2A4A71" w:themeColor="accent1" w:themeShade="95" w:sz="4" w:space="0"/>
        <w:bottom w:val="single" w:color="2A4A71" w:themeColor="accent1" w:themeShade="95" w:sz="4" w:space="0"/>
        <w:right w:val="single" w:color="2A4A71" w:themeColor="accent1" w:themeShade="95" w:sz="4" w:space="0"/>
        <w:insideH w:val="single" w:color="2A4A71" w:themeColor="accent1" w:themeShade="95" w:sz="4" w:space="0"/>
        <w:insideV w:val="single" w:color="2A4A71" w:themeColor="accent1" w:themeShade="95" w:sz="4" w:space="0"/>
      </w:tblBorders>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styleId="BorderedLined-Accent2" w:customStyle="1">
    <w:name w:val="Bordered &amp; Lined - Accent 2"/>
    <w:basedOn w:val="TableNormal"/>
    <w:uiPriority w:val="99"/>
    <w:rPr>
      <w:color w:val="404040"/>
      <w:sz w:val="20"/>
      <w:szCs w:val="20"/>
      <w:lang w:val="en-CA"/>
    </w:rPr>
    <w:tblPr>
      <w:tblStyleRowBandSize w:val="1"/>
      <w:tblStyleColBandSize w:val="1"/>
      <w:tblBorders>
        <w:top w:val="single" w:color="732A29" w:themeColor="accent2" w:themeShade="95" w:sz="4" w:space="0"/>
        <w:left w:val="single" w:color="732A29" w:themeColor="accent2" w:themeShade="95" w:sz="4" w:space="0"/>
        <w:bottom w:val="single" w:color="732A29" w:themeColor="accent2" w:themeShade="95" w:sz="4" w:space="0"/>
        <w:right w:val="single" w:color="732A29" w:themeColor="accent2" w:themeShade="95" w:sz="4" w:space="0"/>
        <w:insideH w:val="single" w:color="732A29" w:themeColor="accent2" w:themeShade="95" w:sz="4" w:space="0"/>
        <w:insideV w:val="single" w:color="732A29" w:themeColor="accent2" w:themeShade="95" w:sz="4" w:space="0"/>
      </w:tblBorders>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styleId="BorderedLined-Accent3" w:customStyle="1">
    <w:name w:val="Bordered &amp; Lined - Accent 3"/>
    <w:basedOn w:val="TableNormal"/>
    <w:uiPriority w:val="99"/>
    <w:rPr>
      <w:color w:val="404040"/>
      <w:sz w:val="20"/>
      <w:szCs w:val="20"/>
      <w:lang w:val="en-CA"/>
    </w:rPr>
    <w:tblPr>
      <w:tblStyleRowBandSize w:val="1"/>
      <w:tblStyleColBandSize w:val="1"/>
      <w:tblBorders>
        <w:top w:val="single" w:color="5B722E" w:themeColor="accent3" w:themeShade="95" w:sz="4" w:space="0"/>
        <w:left w:val="single" w:color="5B722E" w:themeColor="accent3" w:themeShade="95" w:sz="4" w:space="0"/>
        <w:bottom w:val="single" w:color="5B722E" w:themeColor="accent3" w:themeShade="95" w:sz="4" w:space="0"/>
        <w:right w:val="single" w:color="5B722E" w:themeColor="accent3" w:themeShade="95" w:sz="4" w:space="0"/>
        <w:insideH w:val="single" w:color="5B722E" w:themeColor="accent3" w:themeShade="95" w:sz="4" w:space="0"/>
        <w:insideV w:val="single" w:color="5B722E" w:themeColor="accent3" w:themeShade="95" w:sz="4" w:space="0"/>
      </w:tblBorders>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styleId="BorderedLined-Accent4" w:customStyle="1">
    <w:name w:val="Bordered &amp; Lined - Accent 4"/>
    <w:basedOn w:val="TableNormal"/>
    <w:uiPriority w:val="99"/>
    <w:rPr>
      <w:color w:val="404040"/>
      <w:sz w:val="20"/>
      <w:szCs w:val="20"/>
      <w:lang w:val="en-CA"/>
    </w:rPr>
    <w:tblPr>
      <w:tblStyleRowBandSize w:val="1"/>
      <w:tblStyleColBandSize w:val="1"/>
      <w:tblBorders>
        <w:top w:val="single" w:color="4A395F" w:themeColor="accent4" w:themeShade="95" w:sz="4" w:space="0"/>
        <w:left w:val="single" w:color="4A395F" w:themeColor="accent4" w:themeShade="95" w:sz="4" w:space="0"/>
        <w:bottom w:val="single" w:color="4A395F" w:themeColor="accent4" w:themeShade="95" w:sz="4" w:space="0"/>
        <w:right w:val="single" w:color="4A395F" w:themeColor="accent4" w:themeShade="95" w:sz="4" w:space="0"/>
        <w:insideH w:val="single" w:color="4A395F" w:themeColor="accent4" w:themeShade="95" w:sz="4" w:space="0"/>
        <w:insideV w:val="single" w:color="4A395F" w:themeColor="accent4" w:themeShade="95" w:sz="4" w:space="0"/>
      </w:tblBorders>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styleId="BorderedLined-Accent5" w:customStyle="1">
    <w:name w:val="Bordered &amp; Lined - Accent 5"/>
    <w:basedOn w:val="TableNormal"/>
    <w:uiPriority w:val="99"/>
    <w:rPr>
      <w:color w:val="404040"/>
      <w:sz w:val="20"/>
      <w:szCs w:val="20"/>
      <w:lang w:val="en-CA"/>
    </w:rPr>
    <w:tblPr>
      <w:tblStyleRowBandSize w:val="1"/>
      <w:tblStyleColBandSize w:val="1"/>
      <w:tblBorders>
        <w:top w:val="single" w:color="266779" w:themeColor="accent5" w:themeShade="95" w:sz="4" w:space="0"/>
        <w:left w:val="single" w:color="266779" w:themeColor="accent5" w:themeShade="95" w:sz="4" w:space="0"/>
        <w:bottom w:val="single" w:color="266779" w:themeColor="accent5" w:themeShade="95" w:sz="4" w:space="0"/>
        <w:right w:val="single" w:color="266779" w:themeColor="accent5" w:themeShade="95" w:sz="4" w:space="0"/>
        <w:insideH w:val="single" w:color="266779" w:themeColor="accent5" w:themeShade="95" w:sz="4" w:space="0"/>
        <w:insideV w:val="single" w:color="266779" w:themeColor="accent5" w:themeShade="95" w:sz="4" w:space="0"/>
      </w:tblBorders>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styleId="BorderedLined-Accent6" w:customStyle="1">
    <w:name w:val="Bordered &amp; Lined - Accent 6"/>
    <w:basedOn w:val="TableNormal"/>
    <w:uiPriority w:val="99"/>
    <w:rPr>
      <w:color w:val="404040"/>
      <w:sz w:val="20"/>
      <w:szCs w:val="20"/>
      <w:lang w:val="en-CA"/>
    </w:rPr>
    <w:tblPr>
      <w:tblStyleRowBandSize w:val="1"/>
      <w:tblStyleColBandSize w:val="1"/>
      <w:tblBorders>
        <w:top w:val="single" w:color="B15407" w:themeColor="accent6" w:themeShade="95" w:sz="4" w:space="0"/>
        <w:left w:val="single" w:color="B15407" w:themeColor="accent6" w:themeShade="95" w:sz="4" w:space="0"/>
        <w:bottom w:val="single" w:color="B15407" w:themeColor="accent6" w:themeShade="95" w:sz="4" w:space="0"/>
        <w:right w:val="single" w:color="B15407" w:themeColor="accent6" w:themeShade="95" w:sz="4" w:space="0"/>
        <w:insideH w:val="single" w:color="B15407" w:themeColor="accent6" w:themeShade="95" w:sz="4" w:space="0"/>
        <w:insideV w:val="single" w:color="B15407" w:themeColor="accent6" w:themeShade="95" w:sz="4" w:space="0"/>
      </w:tblBorders>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styleId="Bordered" w:customStyle="1">
    <w:name w:val="Bordered"/>
    <w:basedOn w:val="TableNormal"/>
    <w:uiPriority w:val="99"/>
    <w:tblPr>
      <w:tblStyleRowBandSize w:val="1"/>
      <w:tblStyleColBandSize w:val="1"/>
      <w:tbl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insideH w:val="single" w:color="D9D9D9" w:themeColor="text1" w:themeTint="26" w:sz="4" w:space="0"/>
        <w:insideV w:val="single" w:color="D9D9D9" w:themeColor="text1" w:themeTint="26" w:sz="4" w:space="0"/>
      </w:tblBorders>
    </w:tblPr>
    <w:tblStylePr w:type="firstRow">
      <w:rPr>
        <w:rFonts w:ascii="Arial" w:hAnsi="Arial"/>
        <w:color w:val="404040"/>
        <w:sz w:val="22"/>
      </w:rPr>
      <w:tblPr/>
      <w:tcPr>
        <w:tcBorders>
          <w:bottom w:val="single" w:color="7F7F7F" w:themeColor="text1" w:themeTint="80" w:sz="12" w:space="0"/>
        </w:tcBorders>
      </w:tcPr>
    </w:tblStylePr>
    <w:tblStylePr w:type="lastRow">
      <w:rPr>
        <w:rFonts w:ascii="Arial" w:hAnsi="Arial"/>
        <w:color w:val="404040"/>
        <w:sz w:val="22"/>
      </w:rPr>
      <w:tblPr/>
      <w:tcPr>
        <w:tcBorders>
          <w:top w:val="single" w:color="7F7F7F" w:themeColor="text1" w:themeTint="80" w:sz="12" w:space="0"/>
        </w:tcBorders>
      </w:tcPr>
    </w:tblStylePr>
    <w:tblStylePr w:type="firstCol">
      <w:rPr>
        <w:rFonts w:ascii="Arial" w:hAnsi="Arial"/>
        <w:color w:val="404040"/>
        <w:sz w:val="22"/>
      </w:rPr>
    </w:tblStylePr>
    <w:tblStylePr w:type="lastCol">
      <w:rPr>
        <w:rFonts w:ascii="Arial" w:hAnsi="Arial"/>
        <w:color w:val="404040"/>
        <w:sz w:val="22"/>
      </w:rPr>
      <w:tblPr/>
      <w:tcPr>
        <w:tcBorders>
          <w:left w:val="single" w:color="7F7F7F" w:themeColor="text1" w:themeTint="80" w:sz="12" w:space="0"/>
        </w:tcBorders>
      </w:tcPr>
    </w:tblStylePr>
    <w:tblStylePr w:type="band1Horz">
      <w:rPr>
        <w:rFonts w:ascii="Arial" w:hAnsi="Arial"/>
        <w:color w:val="404040"/>
        <w:sz w:val="22"/>
      </w:rPr>
      <w:tblPr/>
      <w:tcPr>
        <w:tc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tcBorders>
      </w:tcPr>
    </w:tblStylePr>
  </w:style>
  <w:style w:type="table" w:styleId="Bordered-Accent1" w:customStyle="1">
    <w:name w:val="Bordered - Accent 1"/>
    <w:basedOn w:val="TableNormal"/>
    <w:uiPriority w:val="99"/>
    <w:tblPr>
      <w:tblStyleRowBandSize w:val="1"/>
      <w:tblStyleColBandSize w:val="1"/>
      <w:tbl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insideH w:val="single" w:color="B7CBE4" w:themeColor="accent1" w:themeTint="67" w:sz="4" w:space="0"/>
        <w:insideV w:val="single" w:color="B7CBE4" w:themeColor="accent1" w:themeTint="67" w:sz="4" w:space="0"/>
      </w:tblBorders>
    </w:tblPr>
    <w:tblStylePr w:type="firstRow">
      <w:rPr>
        <w:rFonts w:ascii="Arial" w:hAnsi="Arial"/>
        <w:color w:val="404040"/>
        <w:sz w:val="22"/>
      </w:rPr>
      <w:tblPr/>
      <w:tcPr>
        <w:tcBorders>
          <w:bottom w:val="single" w:color="4F81BD" w:themeColor="accent1" w:sz="12" w:space="0"/>
        </w:tcBorders>
      </w:tcPr>
    </w:tblStylePr>
    <w:tblStylePr w:type="lastRow">
      <w:rPr>
        <w:rFonts w:ascii="Arial" w:hAnsi="Arial"/>
        <w:color w:val="404040"/>
        <w:sz w:val="22"/>
      </w:rPr>
      <w:tblPr/>
      <w:tcPr>
        <w:tcBorders>
          <w:top w:val="single" w:color="4F81BD" w:themeColor="accent1" w:sz="12" w:space="0"/>
        </w:tcBorders>
      </w:tcPr>
    </w:tblStylePr>
    <w:tblStylePr w:type="firstCol">
      <w:rPr>
        <w:rFonts w:ascii="Arial" w:hAnsi="Arial"/>
        <w:color w:val="404040"/>
        <w:sz w:val="22"/>
      </w:rPr>
    </w:tblStylePr>
    <w:tblStylePr w:type="lastCol">
      <w:rPr>
        <w:rFonts w:ascii="Arial" w:hAnsi="Arial"/>
        <w:color w:val="404040"/>
        <w:sz w:val="22"/>
      </w:rPr>
      <w:tblPr/>
      <w:tcPr>
        <w:tcBorders>
          <w:left w:val="single" w:color="4F81BD" w:themeColor="accent1" w:sz="12" w:space="0"/>
        </w:tcBorders>
      </w:tcPr>
    </w:tblStylePr>
    <w:tblStylePr w:type="band1Horz">
      <w:rPr>
        <w:rFonts w:ascii="Arial" w:hAnsi="Arial"/>
        <w:color w:val="404040"/>
        <w:sz w:val="22"/>
      </w:rPr>
      <w:tblPr/>
      <w:tcPr>
        <w:tc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tcBorders>
      </w:tcPr>
    </w:tblStylePr>
  </w:style>
  <w:style w:type="table" w:styleId="Bordered-Accent2" w:customStyle="1">
    <w:name w:val="Bordered - Accent 2"/>
    <w:basedOn w:val="TableNormal"/>
    <w:uiPriority w:val="99"/>
    <w:tblPr>
      <w:tblStyleRowBandSize w:val="1"/>
      <w:tblStyleColBandSize w:val="1"/>
      <w:tbl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insideH w:val="single" w:color="E5B7B6" w:themeColor="accent2" w:themeTint="67" w:sz="4" w:space="0"/>
        <w:insideV w:val="single" w:color="E5B7B6" w:themeColor="accent2" w:themeTint="67" w:sz="4" w:space="0"/>
      </w:tblBorders>
    </w:tblPr>
    <w:tblStylePr w:type="firstRow">
      <w:rPr>
        <w:rFonts w:ascii="Arial" w:hAnsi="Arial"/>
        <w:color w:val="404040"/>
        <w:sz w:val="22"/>
      </w:rPr>
      <w:tblPr/>
      <w:tcPr>
        <w:tcBorders>
          <w:bottom w:val="single" w:color="D99695" w:themeColor="accent2" w:themeTint="97" w:sz="12" w:space="0"/>
        </w:tcBorders>
      </w:tcPr>
    </w:tblStylePr>
    <w:tblStylePr w:type="lastRow">
      <w:rPr>
        <w:rFonts w:ascii="Arial" w:hAnsi="Arial"/>
        <w:color w:val="404040"/>
        <w:sz w:val="22"/>
      </w:rPr>
      <w:tblPr/>
      <w:tcPr>
        <w:tcBorders>
          <w:top w:val="single" w:color="D99695" w:themeColor="accent2" w:themeTint="97" w:sz="12" w:space="0"/>
        </w:tcBorders>
      </w:tcPr>
    </w:tblStylePr>
    <w:tblStylePr w:type="firstCol">
      <w:rPr>
        <w:rFonts w:ascii="Arial" w:hAnsi="Arial"/>
        <w:color w:val="404040"/>
        <w:sz w:val="22"/>
      </w:rPr>
    </w:tblStylePr>
    <w:tblStylePr w:type="lastCol">
      <w:rPr>
        <w:rFonts w:ascii="Arial" w:hAnsi="Arial"/>
        <w:color w:val="404040"/>
        <w:sz w:val="22"/>
      </w:rPr>
      <w:tblPr/>
      <w:tcPr>
        <w:tcBorders>
          <w:left w:val="single" w:color="D99695" w:themeColor="accent2" w:themeTint="97" w:sz="12" w:space="0"/>
        </w:tcBorders>
      </w:tcPr>
    </w:tblStylePr>
    <w:tblStylePr w:type="band1Horz">
      <w:rPr>
        <w:rFonts w:ascii="Arial" w:hAnsi="Arial"/>
        <w:color w:val="404040"/>
        <w:sz w:val="22"/>
      </w:rPr>
      <w:tblPr/>
      <w:tcPr>
        <w:tc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tcBorders>
      </w:tcPr>
    </w:tblStylePr>
  </w:style>
  <w:style w:type="table" w:styleId="Bordered-Accent3" w:customStyle="1">
    <w:name w:val="Bordered - Accent 3"/>
    <w:basedOn w:val="TableNormal"/>
    <w:uiPriority w:val="99"/>
    <w:tblPr>
      <w:tblStyleRowBandSize w:val="1"/>
      <w:tblStyleColBandSize w:val="1"/>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Pr>
    <w:tblStylePr w:type="firstRow">
      <w:rPr>
        <w:rFonts w:ascii="Arial" w:hAnsi="Arial"/>
        <w:color w:val="404040"/>
        <w:sz w:val="22"/>
      </w:rPr>
      <w:tblPr/>
      <w:tcPr>
        <w:tcBorders>
          <w:bottom w:val="single" w:color="C3D69B" w:themeColor="accent3" w:themeTint="98" w:sz="12" w:space="0"/>
        </w:tcBorders>
      </w:tcPr>
    </w:tblStylePr>
    <w:tblStylePr w:type="lastRow">
      <w:rPr>
        <w:rFonts w:ascii="Arial" w:hAnsi="Arial"/>
        <w:color w:val="404040"/>
        <w:sz w:val="22"/>
      </w:rPr>
      <w:tblPr/>
      <w:tcPr>
        <w:tcBorders>
          <w:top w:val="single" w:color="C3D69B" w:themeColor="accent3" w:themeTint="98" w:sz="12" w:space="0"/>
        </w:tcBorders>
      </w:tcPr>
    </w:tblStylePr>
    <w:tblStylePr w:type="firstCol">
      <w:rPr>
        <w:rFonts w:ascii="Arial" w:hAnsi="Arial"/>
        <w:color w:val="404040"/>
        <w:sz w:val="22"/>
      </w:rPr>
    </w:tblStylePr>
    <w:tblStylePr w:type="lastCol">
      <w:rPr>
        <w:rFonts w:ascii="Arial" w:hAnsi="Arial"/>
        <w:color w:val="404040"/>
        <w:sz w:val="22"/>
      </w:rPr>
      <w:tblPr/>
      <w:tcPr>
        <w:tcBorders>
          <w:left w:val="single" w:color="C3D69B" w:themeColor="accent3" w:themeTint="98" w:sz="12" w:space="0"/>
        </w:tcBorders>
      </w:tcPr>
    </w:tblStylePr>
    <w:tblStylePr w:type="band1Horz">
      <w:rPr>
        <w:rFonts w:ascii="Arial" w:hAnsi="Arial"/>
        <w:color w:val="404040"/>
        <w:sz w:val="22"/>
      </w:rPr>
      <w:tblPr/>
      <w:tcPr>
        <w:tc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tcBorders>
      </w:tcPr>
    </w:tblStylePr>
  </w:style>
  <w:style w:type="table" w:styleId="Bordered-Accent4" w:customStyle="1">
    <w:name w:val="Bordered - Accent 4"/>
    <w:basedOn w:val="TableNormal"/>
    <w:uiPriority w:val="99"/>
    <w:tblPr>
      <w:tblStyleRowBandSize w:val="1"/>
      <w:tblStyleColBandSize w:val="1"/>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Pr>
    <w:tblStylePr w:type="firstRow">
      <w:rPr>
        <w:rFonts w:ascii="Arial" w:hAnsi="Arial"/>
        <w:color w:val="404040"/>
        <w:sz w:val="22"/>
      </w:rPr>
      <w:tblPr/>
      <w:tcPr>
        <w:tcBorders>
          <w:bottom w:val="single" w:color="B2A1C6" w:themeColor="accent4" w:themeTint="9A" w:sz="12" w:space="0"/>
        </w:tcBorders>
      </w:tcPr>
    </w:tblStylePr>
    <w:tblStylePr w:type="lastRow">
      <w:rPr>
        <w:rFonts w:ascii="Arial" w:hAnsi="Arial"/>
        <w:color w:val="404040"/>
        <w:sz w:val="22"/>
      </w:rPr>
      <w:tblPr/>
      <w:tcPr>
        <w:tcBorders>
          <w:top w:val="single" w:color="B2A1C6" w:themeColor="accent4" w:themeTint="9A" w:sz="12" w:space="0"/>
        </w:tcBorders>
      </w:tcPr>
    </w:tblStylePr>
    <w:tblStylePr w:type="firstCol">
      <w:rPr>
        <w:rFonts w:ascii="Arial" w:hAnsi="Arial"/>
        <w:color w:val="404040"/>
        <w:sz w:val="22"/>
      </w:rPr>
    </w:tblStylePr>
    <w:tblStylePr w:type="lastCol">
      <w:rPr>
        <w:rFonts w:ascii="Arial" w:hAnsi="Arial"/>
        <w:color w:val="404040"/>
        <w:sz w:val="22"/>
      </w:rPr>
      <w:tblPr/>
      <w:tcPr>
        <w:tcBorders>
          <w:left w:val="single" w:color="B2A1C6" w:themeColor="accent4" w:themeTint="9A" w:sz="12" w:space="0"/>
        </w:tcBorders>
      </w:tcPr>
    </w:tblStylePr>
    <w:tblStylePr w:type="band1Horz">
      <w:rPr>
        <w:rFonts w:ascii="Arial" w:hAnsi="Arial"/>
        <w:color w:val="404040"/>
        <w:sz w:val="22"/>
      </w:rPr>
      <w:tblPr/>
      <w:tcPr>
        <w:tc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tcBorders>
      </w:tcPr>
    </w:tblStylePr>
  </w:style>
  <w:style w:type="table" w:styleId="Bordered-Accent5" w:customStyle="1">
    <w:name w:val="Bordered - Accent 5"/>
    <w:basedOn w:val="TableNormal"/>
    <w:uiPriority w:val="99"/>
    <w:tblPr>
      <w:tblStyleRowBandSize w:val="1"/>
      <w:tblStyleColBandSize w:val="1"/>
      <w:tbl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insideH w:val="single" w:color="B6DDE8" w:themeColor="accent5" w:themeTint="67" w:sz="4" w:space="0"/>
        <w:insideV w:val="single" w:color="B6DDE8" w:themeColor="accent5" w:themeTint="67" w:sz="4" w:space="0"/>
      </w:tblBorders>
    </w:tblPr>
    <w:tblStylePr w:type="firstRow">
      <w:rPr>
        <w:rFonts w:ascii="Arial" w:hAnsi="Arial"/>
        <w:color w:val="404040"/>
        <w:sz w:val="22"/>
      </w:rPr>
      <w:tblPr/>
      <w:tcPr>
        <w:tcBorders>
          <w:bottom w:val="single" w:color="92CCDC" w:themeColor="accent5" w:themeTint="9A" w:sz="12" w:space="0"/>
        </w:tcBorders>
      </w:tcPr>
    </w:tblStylePr>
    <w:tblStylePr w:type="lastRow">
      <w:rPr>
        <w:rFonts w:ascii="Arial" w:hAnsi="Arial"/>
        <w:color w:val="404040"/>
        <w:sz w:val="22"/>
      </w:rPr>
      <w:tblPr/>
      <w:tcPr>
        <w:tcBorders>
          <w:top w:val="single" w:color="92CCDC" w:themeColor="accent5" w:themeTint="9A" w:sz="12" w:space="0"/>
        </w:tcBorders>
      </w:tcPr>
    </w:tblStylePr>
    <w:tblStylePr w:type="firstCol">
      <w:rPr>
        <w:rFonts w:ascii="Arial" w:hAnsi="Arial"/>
        <w:color w:val="404040"/>
        <w:sz w:val="22"/>
      </w:rPr>
    </w:tblStylePr>
    <w:tblStylePr w:type="lastCol">
      <w:rPr>
        <w:rFonts w:ascii="Arial" w:hAnsi="Arial"/>
        <w:color w:val="404040"/>
        <w:sz w:val="22"/>
      </w:rPr>
      <w:tblPr/>
      <w:tcPr>
        <w:tcBorders>
          <w:left w:val="single" w:color="92CCDC" w:themeColor="accent5" w:themeTint="9A" w:sz="12" w:space="0"/>
        </w:tcBorders>
      </w:tcPr>
    </w:tblStylePr>
    <w:tblStylePr w:type="band1Horz">
      <w:rPr>
        <w:rFonts w:ascii="Arial" w:hAnsi="Arial"/>
        <w:color w:val="404040"/>
        <w:sz w:val="22"/>
      </w:rPr>
      <w:tblPr/>
      <w:tcPr>
        <w:tc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tcBorders>
      </w:tcPr>
    </w:tblStylePr>
  </w:style>
  <w:style w:type="table" w:styleId="Bordered-Accent6" w:customStyle="1">
    <w:name w:val="Bordered - Accent 6"/>
    <w:basedOn w:val="TableNormal"/>
    <w:uiPriority w:val="99"/>
    <w:tblPr>
      <w:tblStyleRowBandSize w:val="1"/>
      <w:tblStyleColBandSize w:val="1"/>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Pr>
    <w:tblStylePr w:type="firstRow">
      <w:rPr>
        <w:rFonts w:ascii="Arial" w:hAnsi="Arial"/>
        <w:color w:val="404040"/>
        <w:sz w:val="22"/>
      </w:rPr>
      <w:tblPr/>
      <w:tcPr>
        <w:tcBorders>
          <w:bottom w:val="single" w:color="FAC090" w:themeColor="accent6" w:themeTint="98" w:sz="12" w:space="0"/>
        </w:tcBorders>
      </w:tcPr>
    </w:tblStylePr>
    <w:tblStylePr w:type="lastRow">
      <w:rPr>
        <w:rFonts w:ascii="Arial" w:hAnsi="Arial"/>
        <w:color w:val="404040"/>
        <w:sz w:val="22"/>
      </w:rPr>
      <w:tblPr/>
      <w:tcPr>
        <w:tcBorders>
          <w:top w:val="single" w:color="FAC090" w:themeColor="accent6" w:themeTint="98" w:sz="12" w:space="0"/>
        </w:tcBorders>
      </w:tcPr>
    </w:tblStylePr>
    <w:tblStylePr w:type="firstCol">
      <w:rPr>
        <w:rFonts w:ascii="Arial" w:hAnsi="Arial"/>
        <w:color w:val="404040"/>
        <w:sz w:val="22"/>
      </w:rPr>
    </w:tblStylePr>
    <w:tblStylePr w:type="lastCol">
      <w:rPr>
        <w:rFonts w:ascii="Arial" w:hAnsi="Arial"/>
        <w:color w:val="404040"/>
        <w:sz w:val="22"/>
      </w:rPr>
      <w:tblPr/>
      <w:tcPr>
        <w:tcBorders>
          <w:left w:val="single" w:color="FAC090" w:themeColor="accent6" w:themeTint="98" w:sz="12" w:space="0"/>
        </w:tcBorders>
      </w:tcPr>
    </w:tblStylePr>
    <w:tblStylePr w:type="band1Horz">
      <w:rPr>
        <w:rFonts w:ascii="Arial" w:hAnsi="Arial"/>
        <w:color w:val="404040"/>
        <w:sz w:val="22"/>
      </w:rPr>
      <w:tblPr/>
      <w:tcPr>
        <w:tc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tcBorders>
      </w:tcPr>
    </w:tblStylePr>
  </w:style>
  <w:style w:type="paragraph" w:styleId="FootnoteText">
    <w:name w:val="footnote text"/>
    <w:basedOn w:val="Normal"/>
    <w:link w:val="FootnoteTextChar"/>
    <w:uiPriority w:val="99"/>
    <w:semiHidden/>
    <w:unhideWhenUsed/>
    <w:pPr>
      <w:spacing w:after="40"/>
    </w:pPr>
    <w:rPr>
      <w:sz w:val="18"/>
    </w:rPr>
  </w:style>
  <w:style w:type="character" w:styleId="FootnoteTextChar" w:customStyle="1">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Pr>
      <w:rFonts w:ascii="Lucida Grande" w:hAnsi="Lucida Grande" w:cs="Lucida Grande"/>
      <w:sz w:val="18"/>
      <w:szCs w:val="18"/>
    </w:rPr>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iPriority w:val="99"/>
    <w:semiHidden/>
    <w:unhideWhenUsed/>
  </w:style>
  <w:style w:type="character" w:styleId="CommentTextChar" w:customStyle="1">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sz w:val="20"/>
      <w:szCs w:val="20"/>
    </w:rPr>
  </w:style>
  <w:style w:type="character" w:styleId="CommentSubjectChar" w:customStyle="1">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320"/>
        <w:tab w:val="right" w:pos="8640"/>
      </w:tabs>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pPr>
  </w:style>
  <w:style w:type="character" w:styleId="FooterChar" w:customStyle="1">
    <w:name w:val="Footer Char"/>
    <w:basedOn w:val="DefaultParagraphFont"/>
    <w:link w:val="Footer"/>
    <w:uiPriority w:val="99"/>
  </w:style>
  <w:style w:type="paragraph" w:styleId="Normal1" w:customStyle="1">
    <w:name w:val="Normal1"/>
    <w:pPr>
      <w:spacing w:after="160" w:line="259" w:lineRule="auto"/>
    </w:pPr>
    <w:rPr>
      <w:rFonts w:ascii="Calibri" w:hAnsi="Calibri" w:eastAsia="Calibri" w:cs="Calibri"/>
      <w:color w:val="000000"/>
      <w:sz w:val="22"/>
      <w:szCs w:val="22"/>
      <w:lang w:val="en-CA"/>
    </w:rPr>
  </w:style>
  <w:style w:type="paragraph" w:styleId="Revision">
    <w:name w:val="Revision"/>
    <w:hidden/>
    <w:uiPriority w:val="99"/>
    <w:semiHidden/>
  </w:style>
  <w:style w:type="paragraph" w:styleId="NoSpacing">
    <w:name w:val="No Spacing"/>
    <w:uiPriority w:val="1"/>
    <w:qFormat/>
  </w:style>
  <w:style w:type="character" w:styleId="Hyperlink">
    <w:name w:val="Hyperlink"/>
    <w:basedOn w:val="DefaultParagraphFont"/>
    <w:uiPriority w:val="99"/>
    <w:unhideWhenUsed/>
    <w:rPr>
      <w:color w:val="0000FF" w:themeColor="hyperlink"/>
      <w:u w:val="single"/>
    </w:rPr>
  </w:style>
  <w:style w:type="character" w:styleId="UnresolvedMention1" w:customStyle="1">
    <w:name w:val="Unresolved Mention1"/>
    <w:basedOn w:val="DefaultParagraphFont"/>
    <w:uiPriority w:val="99"/>
    <w:semiHidden/>
    <w:unhideWhenUsed/>
    <w:rPr>
      <w:color w:val="605E5C"/>
      <w:shd w:val="clear" w:color="auto" w:fill="E1DFDD"/>
    </w:rPr>
  </w:style>
  <w:style w:type="paragraph" w:styleId="NormalWeb">
    <w:name w:val="Normal (Web)"/>
    <w:basedOn w:val="Normal"/>
    <w:uiPriority w:val="99"/>
    <w:unhideWhenUsed/>
    <w:pPr>
      <w:spacing w:before="100" w:beforeAutospacing="1" w:after="100" w:afterAutospacing="1"/>
    </w:pPr>
    <w:rPr>
      <w:rFonts w:ascii="Times" w:hAnsi="Times" w:eastAsia="Calibri" w:cs="Times New Roman"/>
      <w:sz w:val="20"/>
      <w:szCs w:val="20"/>
      <w:lang w:val="en-CA"/>
    </w:rPr>
  </w:style>
  <w:style w:type="character" w:styleId="FollowedHyperlink">
    <w:name w:val="FollowedHyperlink"/>
    <w:basedOn w:val="DefaultParagraphFont"/>
    <w:uiPriority w:val="99"/>
    <w:semiHidden/>
    <w:unhideWhenUsed/>
    <w:rPr>
      <w:color w:val="800080" w:themeColor="followedHyperlink"/>
      <w:u w:val="single"/>
    </w:rPr>
  </w:style>
  <w:style w:type="character" w:styleId="apple-converted-space" w:customStyle="1">
    <w:name w:val="apple-converted-space"/>
    <w:basedOn w:val="DefaultParagraphFont"/>
  </w:style>
  <w:style w:type="character" w:styleId="Heading1Char" w:customStyle="1">
    <w:name w:val="Heading 1 Char"/>
    <w:basedOn w:val="DefaultParagraphFont"/>
    <w:link w:val="Heading1"/>
    <w:uiPriority w:val="9"/>
    <w:rPr>
      <w:rFonts w:ascii="Calibri" w:hAnsi="Calibri" w:eastAsia="Calibri" w:cs="Calibri"/>
      <w:color w:val="365F91" w:themeColor="accent1" w:themeShade="BF"/>
      <w:sz w:val="32"/>
      <w:szCs w:val="32"/>
    </w:rPr>
  </w:style>
  <w:style w:type="character" w:styleId="Heading2Char" w:customStyle="1">
    <w:name w:val="Heading 2 Char"/>
    <w:basedOn w:val="DefaultParagraphFont"/>
    <w:link w:val="Heading2"/>
    <w:uiPriority w:val="9"/>
    <w:rPr>
      <w:rFonts w:ascii="Calibri" w:hAnsi="Calibri" w:eastAsia="Calibri" w:cs="Calibri"/>
      <w:color w:val="365F91" w:themeColor="accent1" w:themeShade="BF"/>
      <w:sz w:val="26"/>
      <w:szCs w:val="26"/>
    </w:rPr>
  </w:style>
  <w:style w:type="character" w:styleId="PageNumber">
    <w:name w:val="page number"/>
    <w:basedOn w:val="DefaultParagraphFont"/>
    <w:uiPriority w:val="99"/>
    <w:semiHidden/>
    <w:unhideWhenUsed/>
  </w:style>
  <w:style w:type="character" w:styleId="UnresolvedMention">
    <w:name w:val="Unresolved Mention"/>
    <w:basedOn w:val="DefaultParagraphFont"/>
    <w:uiPriority w:val="99"/>
    <w:semiHidden/>
    <w:unhideWhenUsed/>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header" Target="header1.xml" Id="rId13" /><Relationship Type="http://schemas.openxmlformats.org/officeDocument/2006/relationships/theme" Target="theme/theme1.xml" Id="rId18" /><Relationship Type="http://schemas.openxmlformats.org/officeDocument/2006/relationships/settings" Target="settings.xml" Id="rId3" /><Relationship Type="http://schemas.openxmlformats.org/officeDocument/2006/relationships/customXml" Target="../customXml/item3.xml" Id="rId21" /><Relationship Type="http://schemas.openxmlformats.org/officeDocument/2006/relationships/hyperlink" Target="https://research.mcmaster.ca/app/uploads/2019/06/Research-Accounts-Policy2.pdf" TargetMode="External" Id="rId12" /><Relationship Type="http://schemas.openxmlformats.org/officeDocument/2006/relationships/fontTable" Target="fontTable.xml" Id="rId17" /><Relationship Type="http://schemas.openxmlformats.org/officeDocument/2006/relationships/styles" Target="styles.xml" Id="rId2" /><Relationship Type="http://schemas.openxmlformats.org/officeDocument/2006/relationships/header" Target="header2.xml" Id="rId16" /><Relationship Type="http://schemas.openxmlformats.org/officeDocument/2006/relationships/customXml" Target="../customXml/item2.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mailto:mi.awards.grants@mcmaster.ca" TargetMode="External"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hyperlink" Target="mailto:mi.awards.grants@mcmaster.ca" TargetMode="External" Id="rId10" /><Relationship Type="http://schemas.openxmlformats.org/officeDocument/2006/relationships/customXml" Target="../customXml/item1.xml" Id="rId19" /><Relationship Type="http://schemas.openxmlformats.org/officeDocument/2006/relationships/webSettings" Target="webSettings.xml" Id="rId4" /><Relationship Type="http://schemas.openxmlformats.org/officeDocument/2006/relationships/hyperlink" Target="mailto:mi.awards.grants@mcmaster.ca" TargetMode="External" Id="rId9" /><Relationship Type="http://schemas.openxmlformats.org/officeDocument/2006/relationships/footer" Target="footer1.xml" Id="rId14" /><Relationship Type="http://schemas.microsoft.com/office/2011/relationships/people" Target="people.xml" Id="R60f69c9202814407" /><Relationship Type="http://schemas.microsoft.com/office/2011/relationships/commentsExtended" Target="commentsExtended.xml" Id="R1ba770338de14e60" /><Relationship Type="http://schemas.microsoft.com/office/2016/09/relationships/commentsIds" Target="commentsIds.xml" Id="R24f3af0f19254ad3" /><Relationship Type="http://schemas.openxmlformats.org/officeDocument/2006/relationships/hyperlink" Target="https://provost.mcmaster.ca/teaching-learning/awards/ptl-grants/" TargetMode="External" Id="R7fae16f95f3f45a1" /><Relationship Type="http://schemas.openxmlformats.org/officeDocument/2006/relationships/hyperlink" Target="https://mi.mcmaster.ca/leadership-in-teaching-learning-fellowship/" TargetMode="External" Id="R1771c9bd29e84e33" /></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667BA80D472642A4DFF15A84523DDD" ma:contentTypeVersion="13" ma:contentTypeDescription="Create a new document." ma:contentTypeScope="" ma:versionID="adb321b27f0258a24328d4da3cb66140">
  <xsd:schema xmlns:xsd="http://www.w3.org/2001/XMLSchema" xmlns:xs="http://www.w3.org/2001/XMLSchema" xmlns:p="http://schemas.microsoft.com/office/2006/metadata/properties" xmlns:ns2="7ce0c1c9-53b5-4330-8077-f638ce0b2e88" xmlns:ns3="39e15ba0-9ad2-423b-bbde-1b7dbd3d1c89" targetNamespace="http://schemas.microsoft.com/office/2006/metadata/properties" ma:root="true" ma:fieldsID="1630097bafc99338efd024e73e9ddaf9" ns2:_="" ns3:_="">
    <xsd:import namespace="7ce0c1c9-53b5-4330-8077-f638ce0b2e88"/>
    <xsd:import namespace="39e15ba0-9ad2-423b-bbde-1b7dbd3d1c8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e0c1c9-53b5-4330-8077-f638ce0b2e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a073764d-e844-48d8-8cbc-d63b9d952867"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e15ba0-9ad2-423b-bbde-1b7dbd3d1c8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8ac89127-d376-4f99-a962-04315d4f7bf1}" ma:internalName="TaxCatchAll" ma:showField="CatchAllData" ma:web="39e15ba0-9ad2-423b-bbde-1b7dbd3d1c89">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9e15ba0-9ad2-423b-bbde-1b7dbd3d1c89" xsi:nil="true"/>
    <lcf76f155ced4ddcb4097134ff3c332f xmlns="7ce0c1c9-53b5-4330-8077-f638ce0b2e8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A647A3D-C282-41EE-BB32-F52BB40AFB72}"/>
</file>

<file path=customXml/itemProps2.xml><?xml version="1.0" encoding="utf-8"?>
<ds:datastoreItem xmlns:ds="http://schemas.openxmlformats.org/officeDocument/2006/customXml" ds:itemID="{5F01F4BC-7D13-47F2-9247-4E5402C796A5}"/>
</file>

<file path=customXml/itemProps3.xml><?xml version="1.0" encoding="utf-8"?>
<ds:datastoreItem xmlns:ds="http://schemas.openxmlformats.org/officeDocument/2006/customXml" ds:itemID="{3239A7C4-1596-4517-A89B-C3B2BD0CB5B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Manager/>
  <ap:Company>McMaster University</ap:Company>
  <ap:SharedDoc>false</ap:SharedDoc>
  <ap:HyperlinkBase/>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Goff</dc:creator>
  <cp:keywords/>
  <dc:description/>
  <cp:lastModifiedBy>Knorr, Kris</cp:lastModifiedBy>
  <cp:revision>6</cp:revision>
  <cp:lastPrinted>2023-04-18T19:25:00Z</cp:lastPrinted>
  <dcterms:created xsi:type="dcterms:W3CDTF">2023-04-25T23:14:00Z</dcterms:created>
  <dcterms:modified xsi:type="dcterms:W3CDTF">2024-04-05T18:10:51Z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0x01010092667BA80D472642A4DFF15A84523DDD</vt:lpwstr>
  </property>
  <property fmtid="{D5CDD505-2E9C-101B-9397-08002B2CF9AE}" pid="3" name="MediaServiceImageTags">
    <vt:lpwstr/>
  </property>
</Properties>
</file>